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AAF" w:rsidRPr="00C20D88" w:rsidRDefault="00211AAF" w:rsidP="00211AAF">
      <w:pPr>
        <w:rPr>
          <w:rFonts w:eastAsia="Calibri"/>
          <w:sz w:val="24"/>
          <w:szCs w:val="24"/>
        </w:rPr>
      </w:pPr>
      <w:bookmarkStart w:id="0" w:name="_GoBack"/>
      <w:bookmarkEnd w:id="0"/>
    </w:p>
    <w:p w:rsidR="00211AAF" w:rsidRPr="003544C1" w:rsidRDefault="00211AAF" w:rsidP="00211AAF">
      <w:pPr>
        <w:rPr>
          <w:rFonts w:eastAsia="Calibri"/>
          <w:sz w:val="24"/>
          <w:szCs w:val="24"/>
        </w:rPr>
      </w:pPr>
    </w:p>
    <w:p w:rsidR="00211AAF" w:rsidRPr="003544C1" w:rsidRDefault="00211AAF" w:rsidP="00211AAF">
      <w:pPr>
        <w:rPr>
          <w:rFonts w:eastAsia="Calibri"/>
          <w:sz w:val="24"/>
          <w:szCs w:val="24"/>
        </w:rPr>
      </w:pPr>
    </w:p>
    <w:p w:rsidR="00211AAF" w:rsidRPr="003544C1" w:rsidRDefault="00211AAF" w:rsidP="00211AAF">
      <w:pPr>
        <w:rPr>
          <w:rFonts w:eastAsia="Calibri"/>
          <w:sz w:val="24"/>
          <w:szCs w:val="24"/>
        </w:rPr>
      </w:pPr>
    </w:p>
    <w:p w:rsidR="00211AAF" w:rsidRPr="003544C1" w:rsidRDefault="00211AAF" w:rsidP="00211AAF">
      <w:pPr>
        <w:rPr>
          <w:rFonts w:eastAsia="Calibri"/>
          <w:sz w:val="24"/>
          <w:szCs w:val="24"/>
        </w:rPr>
      </w:pPr>
    </w:p>
    <w:p w:rsidR="00211AAF" w:rsidRPr="003544C1" w:rsidRDefault="00211AAF" w:rsidP="00211AAF">
      <w:pPr>
        <w:rPr>
          <w:rFonts w:eastAsia="Calibri"/>
          <w:sz w:val="24"/>
          <w:szCs w:val="24"/>
        </w:rPr>
      </w:pPr>
    </w:p>
    <w:p w:rsidR="00211AAF" w:rsidRPr="003544C1" w:rsidRDefault="00211AAF" w:rsidP="00211AAF">
      <w:pPr>
        <w:rPr>
          <w:rFonts w:eastAsia="Calibri"/>
          <w:sz w:val="24"/>
          <w:szCs w:val="24"/>
        </w:rPr>
      </w:pPr>
    </w:p>
    <w:p w:rsidR="00211AAF" w:rsidRPr="003544C1" w:rsidRDefault="00211AAF" w:rsidP="00211AAF">
      <w:pPr>
        <w:rPr>
          <w:rFonts w:eastAsia="Calibri"/>
          <w:sz w:val="24"/>
          <w:szCs w:val="24"/>
        </w:rPr>
      </w:pPr>
    </w:p>
    <w:p w:rsidR="00211AAF" w:rsidRPr="003544C1" w:rsidRDefault="00211AAF" w:rsidP="00211AAF">
      <w:pPr>
        <w:pStyle w:val="a8"/>
        <w:jc w:val="center"/>
        <w:rPr>
          <w:b/>
        </w:rPr>
      </w:pPr>
      <w:r w:rsidRPr="003544C1">
        <w:rPr>
          <w:b/>
        </w:rPr>
        <w:t>ТЕХНИЧЕСКОЕ ЗАДАНИЕ</w:t>
      </w:r>
    </w:p>
    <w:p w:rsidR="00211AAF" w:rsidRPr="002040B8" w:rsidRDefault="00211AAF" w:rsidP="00211AAF">
      <w:pPr>
        <w:widowControl w:val="0"/>
        <w:autoSpaceDE w:val="0"/>
        <w:autoSpaceDN w:val="0"/>
        <w:adjustRightInd w:val="0"/>
        <w:spacing w:after="0" w:line="240" w:lineRule="auto"/>
        <w:jc w:val="center"/>
        <w:rPr>
          <w:sz w:val="24"/>
          <w:szCs w:val="24"/>
          <w:lang w:eastAsia="ru-RU"/>
        </w:rPr>
      </w:pPr>
    </w:p>
    <w:p w:rsidR="00952045" w:rsidRPr="00952045" w:rsidRDefault="00211AAF" w:rsidP="00211AAF">
      <w:pPr>
        <w:widowControl w:val="0"/>
        <w:autoSpaceDE w:val="0"/>
        <w:autoSpaceDN w:val="0"/>
        <w:adjustRightInd w:val="0"/>
        <w:spacing w:after="0" w:line="240" w:lineRule="auto"/>
        <w:jc w:val="center"/>
        <w:rPr>
          <w:rFonts w:eastAsia="Calibri"/>
          <w:sz w:val="24"/>
          <w:szCs w:val="24"/>
          <w:lang w:eastAsia="ru-RU"/>
        </w:rPr>
      </w:pPr>
      <w:r w:rsidRPr="003544C1">
        <w:rPr>
          <w:rFonts w:eastAsia="Calibri"/>
          <w:sz w:val="24"/>
          <w:szCs w:val="24"/>
          <w:lang w:eastAsia="ru-RU"/>
        </w:rPr>
        <w:t xml:space="preserve">выполнение работ по ремонту </w:t>
      </w:r>
      <w:r w:rsidRPr="00952045">
        <w:rPr>
          <w:rFonts w:eastAsia="Calibri"/>
          <w:sz w:val="24"/>
          <w:szCs w:val="24"/>
          <w:lang w:eastAsia="ru-RU"/>
        </w:rPr>
        <w:t xml:space="preserve">плат </w:t>
      </w:r>
      <w:r w:rsidR="00952045" w:rsidRPr="00952045">
        <w:rPr>
          <w:sz w:val="24"/>
          <w:szCs w:val="24"/>
        </w:rPr>
        <w:t>съёма изображения MATROX</w:t>
      </w:r>
      <w:r w:rsidRPr="00952045">
        <w:rPr>
          <w:rFonts w:eastAsia="Calibri"/>
          <w:sz w:val="24"/>
          <w:szCs w:val="24"/>
          <w:lang w:eastAsia="ru-RU"/>
        </w:rPr>
        <w:t xml:space="preserve"> </w:t>
      </w:r>
    </w:p>
    <w:p w:rsidR="00211AAF" w:rsidRPr="003544C1" w:rsidRDefault="00211AAF" w:rsidP="00211AAF">
      <w:pPr>
        <w:widowControl w:val="0"/>
        <w:autoSpaceDE w:val="0"/>
        <w:autoSpaceDN w:val="0"/>
        <w:adjustRightInd w:val="0"/>
        <w:spacing w:after="0" w:line="240" w:lineRule="auto"/>
        <w:jc w:val="center"/>
        <w:rPr>
          <w:sz w:val="24"/>
          <w:szCs w:val="24"/>
          <w:lang w:eastAsia="ru-RU"/>
        </w:rPr>
      </w:pPr>
      <w:r w:rsidRPr="00952045">
        <w:rPr>
          <w:rFonts w:eastAsia="Calibri"/>
          <w:sz w:val="24"/>
          <w:szCs w:val="24"/>
          <w:lang w:eastAsia="ru-RU"/>
        </w:rPr>
        <w:t>для нужд ОСП МР АС</w:t>
      </w:r>
      <w:r w:rsidRPr="003544C1">
        <w:rPr>
          <w:rFonts w:eastAsia="Calibri"/>
          <w:sz w:val="24"/>
          <w:szCs w:val="24"/>
          <w:lang w:eastAsia="ru-RU"/>
        </w:rPr>
        <w:t>Ц им.</w:t>
      </w:r>
      <w:r w:rsidR="00952045">
        <w:rPr>
          <w:rFonts w:eastAsia="Calibri"/>
          <w:sz w:val="24"/>
          <w:szCs w:val="24"/>
          <w:lang w:eastAsia="ru-RU"/>
        </w:rPr>
        <w:t xml:space="preserve"> </w:t>
      </w:r>
      <w:r w:rsidRPr="003544C1">
        <w:rPr>
          <w:rFonts w:eastAsia="Calibri"/>
          <w:sz w:val="24"/>
          <w:szCs w:val="24"/>
          <w:lang w:eastAsia="ru-RU"/>
        </w:rPr>
        <w:t>В.Н. Бугаенко УФПС Московской области</w:t>
      </w: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Default="00211AAF"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03733A" w:rsidRDefault="0003733A"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Default="00153E20" w:rsidP="00211AAF">
      <w:pPr>
        <w:widowControl w:val="0"/>
        <w:autoSpaceDE w:val="0"/>
        <w:autoSpaceDN w:val="0"/>
        <w:adjustRightInd w:val="0"/>
        <w:spacing w:after="0" w:line="240" w:lineRule="auto"/>
        <w:jc w:val="center"/>
        <w:rPr>
          <w:sz w:val="24"/>
          <w:szCs w:val="24"/>
          <w:lang w:eastAsia="ru-RU"/>
        </w:rPr>
      </w:pPr>
    </w:p>
    <w:p w:rsidR="00153E20" w:rsidRPr="003544C1" w:rsidRDefault="00153E20"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spacing w:after="0" w:line="240" w:lineRule="auto"/>
        <w:jc w:val="center"/>
        <w:rPr>
          <w:sz w:val="24"/>
          <w:szCs w:val="24"/>
          <w:lang w:eastAsia="ru-RU"/>
        </w:rPr>
      </w:pPr>
      <w:r w:rsidRPr="003544C1">
        <w:rPr>
          <w:sz w:val="24"/>
          <w:szCs w:val="24"/>
          <w:lang w:eastAsia="ru-RU"/>
        </w:rPr>
        <w:t>Москва 2026</w:t>
      </w:r>
      <w:r w:rsidRPr="003544C1">
        <w:rPr>
          <w:rFonts w:eastAsia="Calibri"/>
          <w:sz w:val="24"/>
          <w:szCs w:val="24"/>
        </w:rPr>
        <w:br w:type="page"/>
      </w:r>
    </w:p>
    <w:p w:rsidR="00211AAF" w:rsidRPr="003544C1" w:rsidRDefault="00211AAF" w:rsidP="00211AAF">
      <w:pPr>
        <w:pStyle w:val="a6"/>
        <w:widowControl w:val="0"/>
        <w:numPr>
          <w:ilvl w:val="0"/>
          <w:numId w:val="1"/>
        </w:numPr>
        <w:autoSpaceDE w:val="0"/>
        <w:autoSpaceDN w:val="0"/>
        <w:adjustRightInd w:val="0"/>
        <w:ind w:left="1134"/>
        <w:jc w:val="center"/>
      </w:pPr>
      <w:r w:rsidRPr="003544C1">
        <w:rPr>
          <w:b/>
        </w:rPr>
        <w:lastRenderedPageBreak/>
        <w:t>ПЕРЕЧЕНЬ ПРИНЯТЫХ СОКРАЩЕНИЙ И ОПРЕДЕЛЕНИЙ</w:t>
      </w:r>
    </w:p>
    <w:p w:rsidR="00211AAF" w:rsidRPr="003544C1" w:rsidRDefault="00211AAF" w:rsidP="00211AAF">
      <w:pPr>
        <w:pStyle w:val="a6"/>
        <w:widowControl w:val="0"/>
        <w:autoSpaceDE w:val="0"/>
        <w:autoSpaceDN w:val="0"/>
        <w:adjustRightInd w:val="0"/>
        <w:ind w:left="1134"/>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1984"/>
        <w:gridCol w:w="7513"/>
      </w:tblGrid>
      <w:tr w:rsidR="00211AAF" w:rsidRPr="003544C1" w:rsidTr="0003733A">
        <w:tc>
          <w:tcPr>
            <w:tcW w:w="568"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 п/п</w:t>
            </w:r>
          </w:p>
        </w:tc>
        <w:tc>
          <w:tcPr>
            <w:tcW w:w="1984"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Сокращение, определение</w:t>
            </w:r>
          </w:p>
        </w:tc>
        <w:tc>
          <w:tcPr>
            <w:tcW w:w="7513"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Расшифровка сокращения, толкование определения</w:t>
            </w:r>
          </w:p>
        </w:tc>
      </w:tr>
      <w:tr w:rsidR="00211AAF" w:rsidRPr="003544C1" w:rsidTr="0003733A">
        <w:tc>
          <w:tcPr>
            <w:tcW w:w="568"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1</w:t>
            </w:r>
          </w:p>
        </w:tc>
        <w:tc>
          <w:tcPr>
            <w:tcW w:w="1984"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УФПС</w:t>
            </w:r>
          </w:p>
        </w:tc>
        <w:tc>
          <w:tcPr>
            <w:tcW w:w="7513" w:type="dxa"/>
          </w:tcPr>
          <w:p w:rsidR="00211AAF" w:rsidRPr="003544C1" w:rsidRDefault="00211AAF" w:rsidP="000C6A8E">
            <w:pPr>
              <w:widowControl w:val="0"/>
              <w:autoSpaceDE w:val="0"/>
              <w:autoSpaceDN w:val="0"/>
              <w:adjustRightInd w:val="0"/>
              <w:spacing w:after="0" w:line="240" w:lineRule="auto"/>
              <w:rPr>
                <w:sz w:val="24"/>
                <w:szCs w:val="24"/>
                <w:lang w:eastAsia="ru-RU"/>
              </w:rPr>
            </w:pPr>
            <w:r w:rsidRPr="003544C1">
              <w:rPr>
                <w:sz w:val="24"/>
                <w:szCs w:val="24"/>
              </w:rPr>
              <w:t>Управление федеральной почтовой связи</w:t>
            </w:r>
          </w:p>
        </w:tc>
      </w:tr>
      <w:tr w:rsidR="00211AAF" w:rsidRPr="003544C1" w:rsidTr="0003733A">
        <w:trPr>
          <w:trHeight w:val="629"/>
        </w:trPr>
        <w:tc>
          <w:tcPr>
            <w:tcW w:w="568" w:type="dxa"/>
            <w:vAlign w:val="center"/>
          </w:tcPr>
          <w:p w:rsidR="00211AAF" w:rsidRPr="003544C1" w:rsidRDefault="00211AAF" w:rsidP="000C6A8E">
            <w:pPr>
              <w:widowControl w:val="0"/>
              <w:autoSpaceDE w:val="0"/>
              <w:autoSpaceDN w:val="0"/>
              <w:adjustRightInd w:val="0"/>
              <w:spacing w:after="0" w:line="240" w:lineRule="auto"/>
              <w:ind w:left="-567" w:firstLine="567"/>
              <w:jc w:val="center"/>
              <w:rPr>
                <w:sz w:val="24"/>
                <w:szCs w:val="24"/>
                <w:lang w:eastAsia="ru-RU"/>
              </w:rPr>
            </w:pPr>
            <w:r w:rsidRPr="003544C1">
              <w:rPr>
                <w:sz w:val="24"/>
                <w:szCs w:val="24"/>
                <w:lang w:eastAsia="ru-RU"/>
              </w:rPr>
              <w:t>2</w:t>
            </w:r>
          </w:p>
        </w:tc>
        <w:tc>
          <w:tcPr>
            <w:tcW w:w="1984"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ОСП МР АСЦ им.</w:t>
            </w:r>
            <w:r w:rsidR="00952045">
              <w:rPr>
                <w:sz w:val="24"/>
                <w:szCs w:val="24"/>
                <w:lang w:eastAsia="ru-RU"/>
              </w:rPr>
              <w:t xml:space="preserve"> </w:t>
            </w:r>
            <w:r w:rsidRPr="003544C1">
              <w:rPr>
                <w:sz w:val="24"/>
                <w:szCs w:val="24"/>
                <w:lang w:eastAsia="ru-RU"/>
              </w:rPr>
              <w:t>В.Н. Бугаенко</w:t>
            </w:r>
          </w:p>
        </w:tc>
        <w:tc>
          <w:tcPr>
            <w:tcW w:w="7513" w:type="dxa"/>
          </w:tcPr>
          <w:p w:rsidR="00211AAF" w:rsidRPr="003544C1" w:rsidRDefault="00211AAF" w:rsidP="000C6A8E">
            <w:pPr>
              <w:widowControl w:val="0"/>
              <w:autoSpaceDE w:val="0"/>
              <w:autoSpaceDN w:val="0"/>
              <w:adjustRightInd w:val="0"/>
              <w:spacing w:after="0" w:line="240" w:lineRule="auto"/>
              <w:jc w:val="both"/>
              <w:rPr>
                <w:sz w:val="24"/>
                <w:szCs w:val="24"/>
                <w:lang w:eastAsia="ru-RU"/>
              </w:rPr>
            </w:pPr>
            <w:r w:rsidRPr="003544C1">
              <w:rPr>
                <w:sz w:val="24"/>
                <w:szCs w:val="24"/>
                <w:lang w:eastAsia="ru-RU"/>
              </w:rPr>
              <w:t xml:space="preserve">Обособленное Структурное Подразделение Московский Региональный Автоматизированный Сортировочный Центр </w:t>
            </w:r>
            <w:r w:rsidRPr="003544C1">
              <w:rPr>
                <w:sz w:val="24"/>
                <w:szCs w:val="24"/>
              </w:rPr>
              <w:t>имени В. Н. Бугаенко УФПС Московской области</w:t>
            </w:r>
          </w:p>
        </w:tc>
      </w:tr>
      <w:tr w:rsidR="00211AAF" w:rsidRPr="003544C1" w:rsidTr="0003733A">
        <w:trPr>
          <w:trHeight w:val="304"/>
        </w:trPr>
        <w:tc>
          <w:tcPr>
            <w:tcW w:w="568" w:type="dxa"/>
            <w:vAlign w:val="center"/>
          </w:tcPr>
          <w:p w:rsidR="00211AAF" w:rsidRPr="003544C1" w:rsidRDefault="00211AAF" w:rsidP="000C6A8E">
            <w:pPr>
              <w:widowControl w:val="0"/>
              <w:autoSpaceDE w:val="0"/>
              <w:autoSpaceDN w:val="0"/>
              <w:adjustRightInd w:val="0"/>
              <w:spacing w:after="0" w:line="240" w:lineRule="auto"/>
              <w:ind w:left="-567" w:firstLine="567"/>
              <w:jc w:val="center"/>
              <w:rPr>
                <w:sz w:val="24"/>
                <w:szCs w:val="24"/>
                <w:lang w:eastAsia="ru-RU"/>
              </w:rPr>
            </w:pPr>
            <w:r w:rsidRPr="003544C1">
              <w:rPr>
                <w:sz w:val="24"/>
                <w:szCs w:val="24"/>
                <w:lang w:eastAsia="ru-RU"/>
              </w:rPr>
              <w:t>3</w:t>
            </w:r>
          </w:p>
        </w:tc>
        <w:tc>
          <w:tcPr>
            <w:tcW w:w="1984"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Заказчик</w:t>
            </w:r>
          </w:p>
        </w:tc>
        <w:tc>
          <w:tcPr>
            <w:tcW w:w="7513" w:type="dxa"/>
          </w:tcPr>
          <w:p w:rsidR="00211AAF" w:rsidRPr="003544C1" w:rsidRDefault="00211AAF" w:rsidP="000C6A8E">
            <w:pPr>
              <w:widowControl w:val="0"/>
              <w:autoSpaceDE w:val="0"/>
              <w:autoSpaceDN w:val="0"/>
              <w:adjustRightInd w:val="0"/>
              <w:spacing w:after="0" w:line="240" w:lineRule="auto"/>
              <w:jc w:val="both"/>
              <w:rPr>
                <w:sz w:val="24"/>
                <w:szCs w:val="24"/>
                <w:lang w:eastAsia="ru-RU"/>
              </w:rPr>
            </w:pPr>
            <w:r w:rsidRPr="003544C1">
              <w:rPr>
                <w:sz w:val="24"/>
                <w:szCs w:val="24"/>
              </w:rPr>
              <w:t>Акционерное общество «Почта России» в лице  УФПС Московской области</w:t>
            </w:r>
          </w:p>
        </w:tc>
      </w:tr>
      <w:tr w:rsidR="00211AAF" w:rsidRPr="003544C1" w:rsidTr="0003733A">
        <w:trPr>
          <w:trHeight w:val="285"/>
        </w:trPr>
        <w:tc>
          <w:tcPr>
            <w:tcW w:w="568" w:type="dxa"/>
            <w:vAlign w:val="center"/>
          </w:tcPr>
          <w:p w:rsidR="00211AAF" w:rsidRPr="003544C1" w:rsidRDefault="00211AAF" w:rsidP="000C6A8E">
            <w:pPr>
              <w:widowControl w:val="0"/>
              <w:autoSpaceDE w:val="0"/>
              <w:autoSpaceDN w:val="0"/>
              <w:adjustRightInd w:val="0"/>
              <w:spacing w:after="0" w:line="240" w:lineRule="auto"/>
              <w:ind w:left="-567" w:firstLine="567"/>
              <w:jc w:val="center"/>
              <w:rPr>
                <w:sz w:val="24"/>
                <w:szCs w:val="24"/>
                <w:lang w:eastAsia="ru-RU"/>
              </w:rPr>
            </w:pPr>
            <w:r w:rsidRPr="003544C1">
              <w:rPr>
                <w:sz w:val="24"/>
                <w:szCs w:val="24"/>
                <w:lang w:eastAsia="ru-RU"/>
              </w:rPr>
              <w:t>4</w:t>
            </w:r>
          </w:p>
        </w:tc>
        <w:tc>
          <w:tcPr>
            <w:tcW w:w="1984"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Подрядчик</w:t>
            </w:r>
          </w:p>
        </w:tc>
        <w:tc>
          <w:tcPr>
            <w:tcW w:w="7513" w:type="dxa"/>
          </w:tcPr>
          <w:p w:rsidR="00211AAF" w:rsidRPr="003544C1" w:rsidRDefault="00211AAF" w:rsidP="000C6A8E">
            <w:pPr>
              <w:widowControl w:val="0"/>
              <w:autoSpaceDE w:val="0"/>
              <w:autoSpaceDN w:val="0"/>
              <w:adjustRightInd w:val="0"/>
              <w:spacing w:after="0" w:line="240" w:lineRule="auto"/>
              <w:jc w:val="both"/>
              <w:rPr>
                <w:sz w:val="24"/>
                <w:szCs w:val="24"/>
                <w:lang w:eastAsia="ru-RU"/>
              </w:rPr>
            </w:pPr>
            <w:r w:rsidRPr="003544C1">
              <w:rPr>
                <w:sz w:val="24"/>
                <w:szCs w:val="24"/>
                <w:lang w:eastAsia="ru-RU"/>
              </w:rPr>
              <w:t>Юридическое или физическое лицо, которое обязуется выполнять работы в соответствии с заключенным Договором</w:t>
            </w:r>
          </w:p>
        </w:tc>
      </w:tr>
      <w:tr w:rsidR="00211AAF" w:rsidRPr="003544C1" w:rsidTr="0003733A">
        <w:trPr>
          <w:trHeight w:val="56"/>
        </w:trPr>
        <w:tc>
          <w:tcPr>
            <w:tcW w:w="568" w:type="dxa"/>
            <w:vAlign w:val="center"/>
          </w:tcPr>
          <w:p w:rsidR="00211AAF" w:rsidRPr="003544C1" w:rsidRDefault="00211AAF" w:rsidP="000C6A8E">
            <w:pPr>
              <w:widowControl w:val="0"/>
              <w:autoSpaceDE w:val="0"/>
              <w:autoSpaceDN w:val="0"/>
              <w:adjustRightInd w:val="0"/>
              <w:spacing w:after="0" w:line="240" w:lineRule="auto"/>
              <w:ind w:left="-567" w:firstLine="567"/>
              <w:jc w:val="center"/>
              <w:rPr>
                <w:sz w:val="24"/>
                <w:szCs w:val="24"/>
                <w:lang w:eastAsia="ru-RU"/>
              </w:rPr>
            </w:pPr>
            <w:r w:rsidRPr="003544C1">
              <w:rPr>
                <w:sz w:val="24"/>
                <w:szCs w:val="24"/>
                <w:lang w:eastAsia="ru-RU"/>
              </w:rPr>
              <w:t>5</w:t>
            </w:r>
          </w:p>
        </w:tc>
        <w:tc>
          <w:tcPr>
            <w:tcW w:w="1984"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ГОСТ</w:t>
            </w:r>
          </w:p>
        </w:tc>
        <w:tc>
          <w:tcPr>
            <w:tcW w:w="7513" w:type="dxa"/>
          </w:tcPr>
          <w:p w:rsidR="00211AAF" w:rsidRPr="003544C1" w:rsidRDefault="00211AAF" w:rsidP="000C6A8E">
            <w:pPr>
              <w:widowControl w:val="0"/>
              <w:autoSpaceDE w:val="0"/>
              <w:autoSpaceDN w:val="0"/>
              <w:adjustRightInd w:val="0"/>
              <w:spacing w:after="0" w:line="240" w:lineRule="auto"/>
              <w:jc w:val="both"/>
              <w:rPr>
                <w:sz w:val="24"/>
                <w:szCs w:val="24"/>
              </w:rPr>
            </w:pPr>
            <w:r w:rsidRPr="003544C1">
              <w:rPr>
                <w:sz w:val="24"/>
                <w:szCs w:val="24"/>
              </w:rPr>
              <w:t>Государственный стандарт</w:t>
            </w:r>
          </w:p>
        </w:tc>
      </w:tr>
      <w:tr w:rsidR="00211AAF" w:rsidRPr="003544C1" w:rsidTr="0003733A">
        <w:trPr>
          <w:trHeight w:val="23"/>
        </w:trPr>
        <w:tc>
          <w:tcPr>
            <w:tcW w:w="568" w:type="dxa"/>
            <w:vAlign w:val="center"/>
          </w:tcPr>
          <w:p w:rsidR="00211AAF" w:rsidRPr="003544C1" w:rsidRDefault="00211AAF" w:rsidP="000C6A8E">
            <w:pPr>
              <w:widowControl w:val="0"/>
              <w:autoSpaceDE w:val="0"/>
              <w:autoSpaceDN w:val="0"/>
              <w:adjustRightInd w:val="0"/>
              <w:spacing w:after="0" w:line="240" w:lineRule="auto"/>
              <w:ind w:left="-567" w:firstLine="567"/>
              <w:jc w:val="center"/>
              <w:rPr>
                <w:sz w:val="24"/>
                <w:szCs w:val="24"/>
                <w:lang w:eastAsia="ru-RU"/>
              </w:rPr>
            </w:pPr>
            <w:r w:rsidRPr="003544C1">
              <w:rPr>
                <w:sz w:val="24"/>
                <w:szCs w:val="24"/>
                <w:lang w:eastAsia="ru-RU"/>
              </w:rPr>
              <w:t>6</w:t>
            </w:r>
          </w:p>
        </w:tc>
        <w:tc>
          <w:tcPr>
            <w:tcW w:w="1984"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Стороны</w:t>
            </w:r>
          </w:p>
        </w:tc>
        <w:tc>
          <w:tcPr>
            <w:tcW w:w="7513" w:type="dxa"/>
          </w:tcPr>
          <w:p w:rsidR="00211AAF" w:rsidRPr="003544C1" w:rsidRDefault="00211AAF" w:rsidP="000C6A8E">
            <w:pPr>
              <w:widowControl w:val="0"/>
              <w:autoSpaceDE w:val="0"/>
              <w:autoSpaceDN w:val="0"/>
              <w:adjustRightInd w:val="0"/>
              <w:spacing w:after="0" w:line="240" w:lineRule="auto"/>
              <w:jc w:val="both"/>
              <w:rPr>
                <w:sz w:val="24"/>
                <w:szCs w:val="24"/>
              </w:rPr>
            </w:pPr>
            <w:r w:rsidRPr="003544C1">
              <w:rPr>
                <w:sz w:val="24"/>
                <w:szCs w:val="24"/>
              </w:rPr>
              <w:t>Заказчик и Подрядчик</w:t>
            </w:r>
          </w:p>
        </w:tc>
      </w:tr>
      <w:tr w:rsidR="00211AAF" w:rsidRPr="003544C1" w:rsidTr="0003733A">
        <w:trPr>
          <w:trHeight w:val="56"/>
        </w:trPr>
        <w:tc>
          <w:tcPr>
            <w:tcW w:w="568" w:type="dxa"/>
            <w:vAlign w:val="center"/>
          </w:tcPr>
          <w:p w:rsidR="00211AAF" w:rsidRPr="003544C1" w:rsidRDefault="00211AAF" w:rsidP="000C6A8E">
            <w:pPr>
              <w:widowControl w:val="0"/>
              <w:autoSpaceDE w:val="0"/>
              <w:autoSpaceDN w:val="0"/>
              <w:adjustRightInd w:val="0"/>
              <w:spacing w:after="0" w:line="240" w:lineRule="auto"/>
              <w:ind w:left="-567" w:firstLine="567"/>
              <w:jc w:val="center"/>
              <w:rPr>
                <w:sz w:val="24"/>
                <w:szCs w:val="24"/>
                <w:lang w:eastAsia="ru-RU"/>
              </w:rPr>
            </w:pPr>
            <w:r w:rsidRPr="003544C1">
              <w:rPr>
                <w:sz w:val="24"/>
                <w:szCs w:val="24"/>
                <w:lang w:eastAsia="ru-RU"/>
              </w:rPr>
              <w:t>7</w:t>
            </w:r>
          </w:p>
        </w:tc>
        <w:tc>
          <w:tcPr>
            <w:tcW w:w="1984"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Работа</w:t>
            </w:r>
          </w:p>
        </w:tc>
        <w:tc>
          <w:tcPr>
            <w:tcW w:w="7513" w:type="dxa"/>
          </w:tcPr>
          <w:p w:rsidR="00211AAF" w:rsidRPr="00952045" w:rsidRDefault="00211AAF" w:rsidP="000C6A8E">
            <w:pPr>
              <w:widowControl w:val="0"/>
              <w:autoSpaceDE w:val="0"/>
              <w:autoSpaceDN w:val="0"/>
              <w:adjustRightInd w:val="0"/>
              <w:spacing w:after="0" w:line="240" w:lineRule="auto"/>
              <w:jc w:val="both"/>
              <w:rPr>
                <w:sz w:val="24"/>
                <w:szCs w:val="24"/>
              </w:rPr>
            </w:pPr>
            <w:r w:rsidRPr="00952045">
              <w:rPr>
                <w:sz w:val="24"/>
                <w:szCs w:val="24"/>
              </w:rPr>
              <w:t xml:space="preserve">Ремонт плат </w:t>
            </w:r>
            <w:r w:rsidR="00952045" w:rsidRPr="00952045">
              <w:rPr>
                <w:sz w:val="24"/>
                <w:szCs w:val="24"/>
              </w:rPr>
              <w:t>съёма изображения MATROX</w:t>
            </w:r>
          </w:p>
        </w:tc>
      </w:tr>
      <w:tr w:rsidR="00211AAF" w:rsidRPr="003544C1" w:rsidTr="0071299D">
        <w:trPr>
          <w:trHeight w:val="134"/>
        </w:trPr>
        <w:tc>
          <w:tcPr>
            <w:tcW w:w="568" w:type="dxa"/>
            <w:vAlign w:val="center"/>
          </w:tcPr>
          <w:p w:rsidR="00211AAF" w:rsidRPr="003544C1" w:rsidRDefault="00211AAF" w:rsidP="000C6A8E">
            <w:pPr>
              <w:widowControl w:val="0"/>
              <w:autoSpaceDE w:val="0"/>
              <w:autoSpaceDN w:val="0"/>
              <w:adjustRightInd w:val="0"/>
              <w:spacing w:after="0" w:line="240" w:lineRule="auto"/>
              <w:ind w:left="-567" w:firstLine="567"/>
              <w:jc w:val="center"/>
              <w:rPr>
                <w:sz w:val="24"/>
                <w:szCs w:val="24"/>
                <w:lang w:eastAsia="ru-RU"/>
              </w:rPr>
            </w:pPr>
            <w:r w:rsidRPr="003544C1">
              <w:rPr>
                <w:sz w:val="24"/>
                <w:szCs w:val="24"/>
                <w:lang w:eastAsia="ru-RU"/>
              </w:rPr>
              <w:t>8</w:t>
            </w:r>
          </w:p>
        </w:tc>
        <w:tc>
          <w:tcPr>
            <w:tcW w:w="1984" w:type="dxa"/>
            <w:vAlign w:val="center"/>
          </w:tcPr>
          <w:p w:rsidR="00211AAF" w:rsidRPr="003544C1" w:rsidRDefault="0071299D" w:rsidP="000C6A8E">
            <w:pPr>
              <w:widowControl w:val="0"/>
              <w:autoSpaceDE w:val="0"/>
              <w:autoSpaceDN w:val="0"/>
              <w:adjustRightInd w:val="0"/>
              <w:spacing w:after="0" w:line="240" w:lineRule="auto"/>
              <w:jc w:val="center"/>
              <w:rPr>
                <w:sz w:val="24"/>
                <w:szCs w:val="24"/>
                <w:lang w:eastAsia="ru-RU"/>
              </w:rPr>
            </w:pPr>
            <w:r>
              <w:rPr>
                <w:sz w:val="24"/>
                <w:szCs w:val="24"/>
                <w:lang w:val="en-US" w:eastAsia="ru-RU"/>
              </w:rPr>
              <w:t>CFSM</w:t>
            </w:r>
          </w:p>
        </w:tc>
        <w:tc>
          <w:tcPr>
            <w:tcW w:w="7513" w:type="dxa"/>
            <w:vAlign w:val="center"/>
          </w:tcPr>
          <w:p w:rsidR="00211AAF" w:rsidRPr="0071299D" w:rsidRDefault="00211AAF" w:rsidP="0071299D">
            <w:pPr>
              <w:pStyle w:val="ConsPlusNormal"/>
              <w:rPr>
                <w:sz w:val="24"/>
                <w:szCs w:val="24"/>
              </w:rPr>
            </w:pPr>
            <w:r w:rsidRPr="003544C1">
              <w:rPr>
                <w:rFonts w:ascii="Times New Roman" w:hAnsi="Times New Roman"/>
                <w:sz w:val="24"/>
                <w:szCs w:val="24"/>
                <w:lang w:val="en-US"/>
              </w:rPr>
              <w:t>Compact</w:t>
            </w:r>
            <w:r w:rsidRPr="003544C1">
              <w:rPr>
                <w:rFonts w:ascii="Times New Roman" w:hAnsi="Times New Roman"/>
                <w:sz w:val="24"/>
                <w:szCs w:val="24"/>
              </w:rPr>
              <w:t xml:space="preserve"> </w:t>
            </w:r>
            <w:r w:rsidRPr="003544C1">
              <w:rPr>
                <w:rFonts w:ascii="Times New Roman" w:hAnsi="Times New Roman"/>
                <w:sz w:val="24"/>
                <w:szCs w:val="24"/>
                <w:lang w:val="en-US"/>
              </w:rPr>
              <w:t>Flat</w:t>
            </w:r>
            <w:r w:rsidRPr="003544C1">
              <w:rPr>
                <w:rFonts w:ascii="Times New Roman" w:hAnsi="Times New Roman"/>
                <w:sz w:val="24"/>
                <w:szCs w:val="24"/>
              </w:rPr>
              <w:t xml:space="preserve"> </w:t>
            </w:r>
            <w:r w:rsidRPr="003544C1">
              <w:rPr>
                <w:rFonts w:ascii="Times New Roman" w:hAnsi="Times New Roman"/>
                <w:sz w:val="24"/>
                <w:szCs w:val="24"/>
                <w:lang w:val="en-US"/>
              </w:rPr>
              <w:t>Sorting</w:t>
            </w:r>
            <w:r w:rsidRPr="003544C1">
              <w:rPr>
                <w:rFonts w:ascii="Times New Roman" w:hAnsi="Times New Roman"/>
                <w:sz w:val="24"/>
                <w:szCs w:val="24"/>
              </w:rPr>
              <w:t xml:space="preserve"> </w:t>
            </w:r>
            <w:r w:rsidRPr="003544C1">
              <w:rPr>
                <w:rFonts w:ascii="Times New Roman" w:hAnsi="Times New Roman"/>
                <w:sz w:val="24"/>
                <w:szCs w:val="24"/>
                <w:lang w:val="en-US"/>
              </w:rPr>
              <w:t>Machine</w:t>
            </w:r>
            <w:r w:rsidRPr="003544C1">
              <w:rPr>
                <w:rFonts w:ascii="Times New Roman" w:hAnsi="Times New Roman"/>
                <w:sz w:val="24"/>
                <w:szCs w:val="24"/>
              </w:rPr>
              <w:t xml:space="preserve"> (сортировочная машина для писем </w:t>
            </w:r>
            <w:r w:rsidR="0071299D" w:rsidRPr="0071299D">
              <w:rPr>
                <w:rFonts w:ascii="Times New Roman" w:hAnsi="Times New Roman"/>
                <w:sz w:val="24"/>
                <w:szCs w:val="24"/>
              </w:rPr>
              <w:t xml:space="preserve">формата флэт), </w:t>
            </w:r>
            <w:r w:rsidRPr="0071299D">
              <w:rPr>
                <w:rFonts w:ascii="Times New Roman" w:hAnsi="Times New Roman"/>
                <w:sz w:val="24"/>
                <w:szCs w:val="24"/>
              </w:rPr>
              <w:t xml:space="preserve">инв.№№ </w:t>
            </w:r>
            <w:r w:rsidR="0071299D" w:rsidRPr="0071299D">
              <w:rPr>
                <w:rFonts w:ascii="Times New Roman" w:hAnsi="Times New Roman"/>
                <w:sz w:val="24"/>
                <w:szCs w:val="24"/>
              </w:rPr>
              <w:t>3785, 3786, 3902911039104, 3902911039106</w:t>
            </w:r>
            <w:r w:rsidR="0071299D">
              <w:rPr>
                <w:rFonts w:ascii="Times New Roman" w:hAnsi="Times New Roman"/>
                <w:sz w:val="24"/>
                <w:szCs w:val="24"/>
              </w:rPr>
              <w:t>.</w:t>
            </w:r>
          </w:p>
        </w:tc>
      </w:tr>
      <w:tr w:rsidR="00211AAF" w:rsidRPr="003544C1" w:rsidTr="0003733A">
        <w:trPr>
          <w:trHeight w:val="237"/>
        </w:trPr>
        <w:tc>
          <w:tcPr>
            <w:tcW w:w="568" w:type="dxa"/>
            <w:vAlign w:val="center"/>
          </w:tcPr>
          <w:p w:rsidR="00211AAF" w:rsidRPr="00952045" w:rsidRDefault="00211AAF" w:rsidP="000C6A8E">
            <w:pPr>
              <w:widowControl w:val="0"/>
              <w:autoSpaceDE w:val="0"/>
              <w:autoSpaceDN w:val="0"/>
              <w:adjustRightInd w:val="0"/>
              <w:spacing w:after="0" w:line="240" w:lineRule="auto"/>
              <w:ind w:left="-567" w:firstLine="567"/>
              <w:jc w:val="center"/>
              <w:rPr>
                <w:sz w:val="24"/>
                <w:szCs w:val="24"/>
                <w:lang w:eastAsia="ru-RU"/>
              </w:rPr>
            </w:pPr>
            <w:r w:rsidRPr="00952045">
              <w:rPr>
                <w:sz w:val="24"/>
                <w:szCs w:val="24"/>
                <w:lang w:eastAsia="ru-RU"/>
              </w:rPr>
              <w:t>9</w:t>
            </w:r>
          </w:p>
        </w:tc>
        <w:tc>
          <w:tcPr>
            <w:tcW w:w="1984" w:type="dxa"/>
            <w:vAlign w:val="center"/>
          </w:tcPr>
          <w:p w:rsidR="00211AAF" w:rsidRPr="00952045" w:rsidRDefault="0071299D" w:rsidP="000C6A8E">
            <w:pPr>
              <w:widowControl w:val="0"/>
              <w:autoSpaceDE w:val="0"/>
              <w:autoSpaceDN w:val="0"/>
              <w:adjustRightInd w:val="0"/>
              <w:spacing w:after="0" w:line="240" w:lineRule="auto"/>
              <w:jc w:val="center"/>
              <w:rPr>
                <w:sz w:val="24"/>
                <w:szCs w:val="24"/>
                <w:lang w:eastAsia="ru-RU"/>
              </w:rPr>
            </w:pPr>
            <w:r>
              <w:rPr>
                <w:sz w:val="24"/>
                <w:szCs w:val="24"/>
                <w:lang w:val="en-US" w:eastAsia="ru-RU"/>
              </w:rPr>
              <w:t>LCSM</w:t>
            </w:r>
          </w:p>
        </w:tc>
        <w:tc>
          <w:tcPr>
            <w:tcW w:w="7513" w:type="dxa"/>
            <w:vAlign w:val="center"/>
          </w:tcPr>
          <w:p w:rsidR="00211AAF" w:rsidRPr="0071299D" w:rsidRDefault="00211AAF" w:rsidP="00952045">
            <w:pPr>
              <w:pStyle w:val="ConsPlusNormal"/>
              <w:rPr>
                <w:rFonts w:ascii="Times New Roman" w:hAnsi="Times New Roman"/>
                <w:sz w:val="24"/>
                <w:szCs w:val="24"/>
              </w:rPr>
            </w:pPr>
            <w:r w:rsidRPr="003544C1">
              <w:rPr>
                <w:rFonts w:ascii="Times New Roman" w:hAnsi="Times New Roman"/>
                <w:sz w:val="24"/>
                <w:szCs w:val="24"/>
                <w:lang w:val="en-US"/>
              </w:rPr>
              <w:t>Letter</w:t>
            </w:r>
            <w:r w:rsidRPr="002040B8">
              <w:rPr>
                <w:rFonts w:ascii="Times New Roman" w:hAnsi="Times New Roman"/>
                <w:sz w:val="24"/>
                <w:szCs w:val="24"/>
                <w:lang w:val="en-US"/>
              </w:rPr>
              <w:t xml:space="preserve"> </w:t>
            </w:r>
            <w:r w:rsidRPr="003544C1">
              <w:rPr>
                <w:rFonts w:ascii="Times New Roman" w:hAnsi="Times New Roman"/>
                <w:sz w:val="24"/>
                <w:szCs w:val="24"/>
                <w:lang w:val="en-US"/>
              </w:rPr>
              <w:t>Compact</w:t>
            </w:r>
            <w:r w:rsidRPr="002040B8">
              <w:rPr>
                <w:rFonts w:ascii="Times New Roman" w:hAnsi="Times New Roman"/>
                <w:sz w:val="24"/>
                <w:szCs w:val="24"/>
                <w:lang w:val="en-US"/>
              </w:rPr>
              <w:t xml:space="preserve"> </w:t>
            </w:r>
            <w:r w:rsidRPr="003544C1">
              <w:rPr>
                <w:rFonts w:ascii="Times New Roman" w:hAnsi="Times New Roman"/>
                <w:sz w:val="24"/>
                <w:szCs w:val="24"/>
                <w:lang w:val="en-US"/>
              </w:rPr>
              <w:t>Sorting</w:t>
            </w:r>
            <w:r w:rsidRPr="002040B8">
              <w:rPr>
                <w:rFonts w:ascii="Times New Roman" w:hAnsi="Times New Roman"/>
                <w:sz w:val="24"/>
                <w:szCs w:val="24"/>
                <w:lang w:val="en-US"/>
              </w:rPr>
              <w:t xml:space="preserve"> </w:t>
            </w:r>
            <w:r w:rsidRPr="003544C1">
              <w:rPr>
                <w:rFonts w:ascii="Times New Roman" w:hAnsi="Times New Roman"/>
                <w:sz w:val="24"/>
                <w:szCs w:val="24"/>
                <w:lang w:val="en-US"/>
              </w:rPr>
              <w:t>Machine</w:t>
            </w:r>
            <w:r w:rsidRPr="002040B8">
              <w:rPr>
                <w:rFonts w:ascii="Times New Roman" w:hAnsi="Times New Roman"/>
                <w:sz w:val="24"/>
                <w:szCs w:val="24"/>
                <w:lang w:val="en-US"/>
              </w:rPr>
              <w:t xml:space="preserve"> (</w:t>
            </w:r>
            <w:r w:rsidR="0071299D">
              <w:rPr>
                <w:rFonts w:ascii="Times New Roman" w:hAnsi="Times New Roman"/>
                <w:sz w:val="24"/>
                <w:szCs w:val="24"/>
              </w:rPr>
              <w:t>к</w:t>
            </w:r>
            <w:r w:rsidRPr="003544C1">
              <w:rPr>
                <w:rFonts w:ascii="Times New Roman" w:hAnsi="Times New Roman"/>
                <w:sz w:val="24"/>
                <w:szCs w:val="24"/>
              </w:rPr>
              <w:t>омпактный</w:t>
            </w:r>
            <w:r w:rsidRPr="002040B8">
              <w:rPr>
                <w:rFonts w:ascii="Times New Roman" w:hAnsi="Times New Roman"/>
                <w:sz w:val="24"/>
                <w:szCs w:val="24"/>
                <w:lang w:val="en-US"/>
              </w:rPr>
              <w:t xml:space="preserve"> </w:t>
            </w:r>
            <w:r w:rsidRPr="003544C1">
              <w:rPr>
                <w:rFonts w:ascii="Times New Roman" w:hAnsi="Times New Roman"/>
                <w:sz w:val="24"/>
                <w:szCs w:val="24"/>
              </w:rPr>
              <w:t>сортировщик</w:t>
            </w:r>
            <w:r w:rsidRPr="002040B8">
              <w:rPr>
                <w:rFonts w:ascii="Times New Roman" w:hAnsi="Times New Roman"/>
                <w:sz w:val="24"/>
                <w:szCs w:val="24"/>
                <w:lang w:val="en-US"/>
              </w:rPr>
              <w:t xml:space="preserve"> </w:t>
            </w:r>
            <w:r w:rsidRPr="003544C1">
              <w:rPr>
                <w:rFonts w:ascii="Times New Roman" w:hAnsi="Times New Roman"/>
                <w:sz w:val="24"/>
                <w:szCs w:val="24"/>
              </w:rPr>
              <w:t>писем</w:t>
            </w:r>
            <w:r w:rsidRPr="002040B8">
              <w:rPr>
                <w:rFonts w:ascii="Times New Roman" w:hAnsi="Times New Roman"/>
                <w:sz w:val="24"/>
                <w:szCs w:val="24"/>
                <w:lang w:val="en-US"/>
              </w:rPr>
              <w:t xml:space="preserve">), </w:t>
            </w:r>
            <w:r w:rsidRPr="003544C1">
              <w:rPr>
                <w:rFonts w:ascii="Times New Roman" w:hAnsi="Times New Roman"/>
                <w:sz w:val="24"/>
                <w:szCs w:val="24"/>
              </w:rPr>
              <w:t>инв</w:t>
            </w:r>
            <w:r w:rsidRPr="002040B8">
              <w:rPr>
                <w:rFonts w:ascii="Times New Roman" w:hAnsi="Times New Roman"/>
                <w:sz w:val="24"/>
                <w:szCs w:val="24"/>
                <w:lang w:val="en-US"/>
              </w:rPr>
              <w:t xml:space="preserve">. </w:t>
            </w:r>
            <w:r w:rsidR="0071299D">
              <w:rPr>
                <w:rFonts w:ascii="Times New Roman" w:hAnsi="Times New Roman"/>
                <w:sz w:val="24"/>
                <w:szCs w:val="24"/>
              </w:rPr>
              <w:t xml:space="preserve">№№ </w:t>
            </w:r>
            <w:r w:rsidR="0071299D" w:rsidRPr="00363F87">
              <w:rPr>
                <w:rFonts w:ascii="Times New Roman" w:hAnsi="Times New Roman"/>
                <w:sz w:val="24"/>
                <w:szCs w:val="24"/>
              </w:rPr>
              <w:t>3792, 3793</w:t>
            </w:r>
            <w:r w:rsidR="0071299D">
              <w:rPr>
                <w:rFonts w:ascii="Times New Roman" w:hAnsi="Times New Roman"/>
                <w:sz w:val="24"/>
                <w:szCs w:val="24"/>
              </w:rPr>
              <w:t xml:space="preserve">, </w:t>
            </w:r>
            <w:r w:rsidR="0071299D" w:rsidRPr="00BB6A1E">
              <w:rPr>
                <w:rFonts w:ascii="Times New Roman" w:hAnsi="Times New Roman"/>
                <w:sz w:val="24"/>
                <w:szCs w:val="24"/>
              </w:rPr>
              <w:t>3902911039100</w:t>
            </w:r>
            <w:r w:rsidR="0071299D">
              <w:rPr>
                <w:rFonts w:ascii="Times New Roman" w:hAnsi="Times New Roman"/>
                <w:sz w:val="24"/>
                <w:szCs w:val="24"/>
              </w:rPr>
              <w:t>, 3902911039101.</w:t>
            </w:r>
          </w:p>
        </w:tc>
      </w:tr>
    </w:tbl>
    <w:p w:rsidR="00211AAF" w:rsidRPr="00952045" w:rsidRDefault="00211AAF" w:rsidP="00211AAF">
      <w:pPr>
        <w:widowControl w:val="0"/>
        <w:autoSpaceDE w:val="0"/>
        <w:autoSpaceDN w:val="0"/>
        <w:adjustRightInd w:val="0"/>
        <w:spacing w:after="0" w:line="240" w:lineRule="auto"/>
        <w:jc w:val="center"/>
        <w:rPr>
          <w:sz w:val="24"/>
          <w:szCs w:val="24"/>
          <w:lang w:eastAsia="ru-RU"/>
        </w:rPr>
      </w:pPr>
    </w:p>
    <w:p w:rsidR="00211AAF" w:rsidRPr="003544C1" w:rsidRDefault="00211AAF" w:rsidP="00211AAF">
      <w:pPr>
        <w:pStyle w:val="a6"/>
        <w:widowControl w:val="0"/>
        <w:numPr>
          <w:ilvl w:val="0"/>
          <w:numId w:val="1"/>
        </w:numPr>
        <w:autoSpaceDE w:val="0"/>
        <w:autoSpaceDN w:val="0"/>
        <w:adjustRightInd w:val="0"/>
        <w:ind w:left="1134" w:firstLine="0"/>
        <w:jc w:val="center"/>
        <w:rPr>
          <w:b/>
          <w:lang w:val="en-US"/>
        </w:rPr>
      </w:pPr>
      <w:r w:rsidRPr="003544C1">
        <w:rPr>
          <w:b/>
        </w:rPr>
        <w:t>НАИМЕНОВАНИЕ</w:t>
      </w:r>
      <w:r w:rsidRPr="00952045">
        <w:rPr>
          <w:b/>
        </w:rPr>
        <w:t xml:space="preserve"> </w:t>
      </w:r>
      <w:r w:rsidRPr="003544C1">
        <w:rPr>
          <w:b/>
        </w:rPr>
        <w:t>ВЫПОЛНЯЕМЫХ РАБОТ</w:t>
      </w:r>
    </w:p>
    <w:p w:rsidR="00211AAF" w:rsidRPr="003544C1" w:rsidRDefault="00211AAF" w:rsidP="00211AAF">
      <w:pPr>
        <w:widowControl w:val="0"/>
        <w:autoSpaceDE w:val="0"/>
        <w:autoSpaceDN w:val="0"/>
        <w:adjustRightInd w:val="0"/>
        <w:spacing w:after="0" w:line="240" w:lineRule="auto"/>
        <w:jc w:val="center"/>
        <w:rPr>
          <w:sz w:val="16"/>
          <w:szCs w:val="16"/>
          <w:lang w:val="en-US" w:eastAsia="ru-RU"/>
        </w:rPr>
      </w:pPr>
    </w:p>
    <w:p w:rsidR="00211AAF" w:rsidRPr="003544C1" w:rsidRDefault="00211AAF" w:rsidP="00211AAF">
      <w:pPr>
        <w:widowControl w:val="0"/>
        <w:autoSpaceDE w:val="0"/>
        <w:autoSpaceDN w:val="0"/>
        <w:adjustRightInd w:val="0"/>
        <w:spacing w:after="0" w:line="240" w:lineRule="auto"/>
        <w:ind w:firstLine="709"/>
        <w:jc w:val="both"/>
        <w:rPr>
          <w:sz w:val="24"/>
          <w:szCs w:val="24"/>
          <w:lang w:eastAsia="ru-RU"/>
        </w:rPr>
      </w:pPr>
      <w:r w:rsidRPr="00952045">
        <w:rPr>
          <w:sz w:val="24"/>
          <w:szCs w:val="24"/>
          <w:lang w:eastAsia="ru-RU"/>
        </w:rPr>
        <w:t xml:space="preserve">Выполнение работ по ремонту </w:t>
      </w:r>
      <w:r w:rsidRPr="00952045">
        <w:rPr>
          <w:rFonts w:eastAsia="Calibri"/>
          <w:sz w:val="24"/>
          <w:szCs w:val="24"/>
          <w:lang w:eastAsia="ru-RU"/>
        </w:rPr>
        <w:t xml:space="preserve">плат </w:t>
      </w:r>
      <w:r w:rsidR="00952045" w:rsidRPr="00952045">
        <w:rPr>
          <w:sz w:val="24"/>
          <w:szCs w:val="24"/>
        </w:rPr>
        <w:t>съёма изображения MATROX</w:t>
      </w:r>
      <w:r w:rsidRPr="00952045">
        <w:rPr>
          <w:rFonts w:eastAsia="Calibri"/>
          <w:sz w:val="24"/>
          <w:szCs w:val="24"/>
          <w:lang w:eastAsia="ru-RU"/>
        </w:rPr>
        <w:t xml:space="preserve"> для нужд ОСП МР АСЦ им</w:t>
      </w:r>
      <w:r w:rsidRPr="003544C1">
        <w:rPr>
          <w:rFonts w:eastAsia="Calibri"/>
          <w:sz w:val="24"/>
          <w:szCs w:val="24"/>
          <w:lang w:eastAsia="ru-RU"/>
        </w:rPr>
        <w:t>. В.Н. Бугаенко УФПС Московской области</w:t>
      </w:r>
      <w:r w:rsidRPr="003544C1">
        <w:rPr>
          <w:sz w:val="24"/>
          <w:szCs w:val="24"/>
          <w:lang w:eastAsia="ru-RU"/>
        </w:rPr>
        <w:t>.</w:t>
      </w:r>
    </w:p>
    <w:p w:rsidR="00211AAF" w:rsidRPr="003544C1" w:rsidRDefault="00211AAF" w:rsidP="00211AAF">
      <w:pPr>
        <w:widowControl w:val="0"/>
        <w:autoSpaceDE w:val="0"/>
        <w:autoSpaceDN w:val="0"/>
        <w:adjustRightInd w:val="0"/>
        <w:spacing w:after="0" w:line="240" w:lineRule="auto"/>
        <w:jc w:val="center"/>
        <w:rPr>
          <w:sz w:val="16"/>
          <w:szCs w:val="16"/>
          <w:lang w:eastAsia="ru-RU"/>
        </w:rPr>
      </w:pPr>
    </w:p>
    <w:p w:rsidR="00211AAF" w:rsidRPr="003544C1" w:rsidRDefault="00211AAF" w:rsidP="00211AAF">
      <w:pPr>
        <w:pStyle w:val="a6"/>
        <w:widowControl w:val="0"/>
        <w:numPr>
          <w:ilvl w:val="0"/>
          <w:numId w:val="1"/>
        </w:numPr>
        <w:autoSpaceDE w:val="0"/>
        <w:autoSpaceDN w:val="0"/>
        <w:adjustRightInd w:val="0"/>
        <w:ind w:left="1134"/>
        <w:jc w:val="center"/>
        <w:rPr>
          <w:b/>
        </w:rPr>
      </w:pPr>
      <w:r w:rsidRPr="003544C1">
        <w:rPr>
          <w:b/>
        </w:rPr>
        <w:t>ОПИСАНИЕ ВЫПОЛНЯЕМЫХ РАБОТ, ЦЕЛЬ И ЗАДАЧИ</w:t>
      </w:r>
    </w:p>
    <w:p w:rsidR="00211AAF" w:rsidRPr="003544C1" w:rsidRDefault="00211AAF" w:rsidP="00211AAF">
      <w:pPr>
        <w:widowControl w:val="0"/>
        <w:autoSpaceDE w:val="0"/>
        <w:autoSpaceDN w:val="0"/>
        <w:adjustRightInd w:val="0"/>
        <w:spacing w:after="0" w:line="240" w:lineRule="auto"/>
        <w:jc w:val="center"/>
        <w:rPr>
          <w:sz w:val="16"/>
          <w:szCs w:val="16"/>
          <w:lang w:eastAsia="ru-RU"/>
        </w:rPr>
      </w:pPr>
    </w:p>
    <w:p w:rsidR="00211AAF" w:rsidRPr="003544C1" w:rsidRDefault="00211AAF" w:rsidP="00211AAF">
      <w:pPr>
        <w:widowControl w:val="0"/>
        <w:autoSpaceDE w:val="0"/>
        <w:autoSpaceDN w:val="0"/>
        <w:adjustRightInd w:val="0"/>
        <w:spacing w:after="0" w:line="240" w:lineRule="auto"/>
        <w:ind w:firstLine="709"/>
        <w:jc w:val="both"/>
        <w:rPr>
          <w:sz w:val="24"/>
          <w:szCs w:val="24"/>
          <w:lang w:eastAsia="ru-RU"/>
        </w:rPr>
      </w:pPr>
      <w:r w:rsidRPr="003544C1">
        <w:rPr>
          <w:sz w:val="24"/>
          <w:szCs w:val="24"/>
          <w:lang w:eastAsia="ru-RU"/>
        </w:rPr>
        <w:t xml:space="preserve">Выполнение работ по </w:t>
      </w:r>
      <w:r w:rsidRPr="00952045">
        <w:rPr>
          <w:sz w:val="24"/>
          <w:szCs w:val="24"/>
          <w:lang w:eastAsia="ru-RU"/>
        </w:rPr>
        <w:t xml:space="preserve">ремонту </w:t>
      </w:r>
      <w:r w:rsidRPr="00952045">
        <w:rPr>
          <w:rFonts w:eastAsia="Calibri"/>
          <w:sz w:val="24"/>
          <w:szCs w:val="24"/>
          <w:lang w:eastAsia="ru-RU"/>
        </w:rPr>
        <w:t xml:space="preserve">плат </w:t>
      </w:r>
      <w:r w:rsidR="00952045" w:rsidRPr="00952045">
        <w:rPr>
          <w:sz w:val="24"/>
          <w:szCs w:val="24"/>
        </w:rPr>
        <w:t>съёма изображения MATROX</w:t>
      </w:r>
      <w:r w:rsidRPr="00952045">
        <w:rPr>
          <w:rFonts w:eastAsia="Calibri"/>
          <w:sz w:val="24"/>
          <w:szCs w:val="24"/>
          <w:lang w:eastAsia="ru-RU"/>
        </w:rPr>
        <w:t xml:space="preserve"> для нужд ОСП МР</w:t>
      </w:r>
      <w:r w:rsidRPr="003544C1">
        <w:rPr>
          <w:rFonts w:eastAsia="Calibri"/>
          <w:sz w:val="24"/>
          <w:szCs w:val="24"/>
          <w:lang w:eastAsia="ru-RU"/>
        </w:rPr>
        <w:t xml:space="preserve"> АСЦ им.</w:t>
      </w:r>
      <w:r w:rsidR="00952045">
        <w:rPr>
          <w:rFonts w:eastAsia="Calibri"/>
          <w:sz w:val="24"/>
          <w:szCs w:val="24"/>
          <w:lang w:eastAsia="ru-RU"/>
        </w:rPr>
        <w:t xml:space="preserve"> </w:t>
      </w:r>
      <w:r w:rsidRPr="003544C1">
        <w:rPr>
          <w:rFonts w:eastAsia="Calibri"/>
          <w:sz w:val="24"/>
          <w:szCs w:val="24"/>
          <w:lang w:eastAsia="ru-RU"/>
        </w:rPr>
        <w:t xml:space="preserve">В.Н. Бугаенко УФПС Московской области </w:t>
      </w:r>
      <w:r w:rsidRPr="003544C1">
        <w:rPr>
          <w:sz w:val="24"/>
          <w:szCs w:val="24"/>
          <w:lang w:eastAsia="ru-RU"/>
        </w:rPr>
        <w:t xml:space="preserve">осуществляется в целях поддержания сортировочных машин </w:t>
      </w:r>
      <w:r w:rsidR="0071299D" w:rsidRPr="0071299D">
        <w:rPr>
          <w:sz w:val="24"/>
          <w:szCs w:val="24"/>
          <w:lang w:val="en-US" w:eastAsia="ru-RU"/>
        </w:rPr>
        <w:t>CFSM</w:t>
      </w:r>
      <w:r w:rsidRPr="0071299D">
        <w:rPr>
          <w:sz w:val="24"/>
          <w:szCs w:val="24"/>
          <w:lang w:eastAsia="ru-RU"/>
        </w:rPr>
        <w:t xml:space="preserve"> и </w:t>
      </w:r>
      <w:r w:rsidR="0071299D" w:rsidRPr="0071299D">
        <w:rPr>
          <w:sz w:val="24"/>
          <w:szCs w:val="24"/>
          <w:lang w:val="en-US" w:eastAsia="ru-RU"/>
        </w:rPr>
        <w:t>LCSM</w:t>
      </w:r>
      <w:r w:rsidRPr="003544C1">
        <w:rPr>
          <w:sz w:val="24"/>
          <w:szCs w:val="24"/>
          <w:lang w:eastAsia="ru-RU"/>
        </w:rPr>
        <w:t xml:space="preserve"> в рабочем состоянии.</w:t>
      </w:r>
    </w:p>
    <w:p w:rsidR="00211AAF" w:rsidRPr="003544C1" w:rsidRDefault="00211AAF" w:rsidP="00211AAF">
      <w:pPr>
        <w:widowControl w:val="0"/>
        <w:autoSpaceDE w:val="0"/>
        <w:autoSpaceDN w:val="0"/>
        <w:adjustRightInd w:val="0"/>
        <w:spacing w:after="0" w:line="240" w:lineRule="auto"/>
        <w:ind w:firstLine="709"/>
        <w:jc w:val="both"/>
        <w:rPr>
          <w:sz w:val="24"/>
          <w:szCs w:val="24"/>
          <w:lang w:eastAsia="ru-RU"/>
        </w:rPr>
      </w:pPr>
      <w:r w:rsidRPr="003544C1">
        <w:rPr>
          <w:sz w:val="24"/>
          <w:szCs w:val="24"/>
          <w:lang w:eastAsia="ru-RU"/>
        </w:rPr>
        <w:t xml:space="preserve">Работы по ремонту проводятся в связи с выходом из </w:t>
      </w:r>
      <w:r w:rsidRPr="00952045">
        <w:rPr>
          <w:sz w:val="24"/>
          <w:szCs w:val="24"/>
          <w:lang w:eastAsia="ru-RU"/>
        </w:rPr>
        <w:t xml:space="preserve">строя </w:t>
      </w:r>
      <w:r w:rsidR="00952045">
        <w:rPr>
          <w:sz w:val="24"/>
          <w:szCs w:val="24"/>
          <w:lang w:eastAsia="ru-RU"/>
        </w:rPr>
        <w:t xml:space="preserve">плат </w:t>
      </w:r>
      <w:r w:rsidR="00952045" w:rsidRPr="00952045">
        <w:rPr>
          <w:sz w:val="24"/>
          <w:szCs w:val="24"/>
        </w:rPr>
        <w:t xml:space="preserve">съёма изображения MATROX </w:t>
      </w:r>
      <w:r w:rsidRPr="00952045">
        <w:rPr>
          <w:rFonts w:eastAsia="Calibri"/>
          <w:sz w:val="24"/>
          <w:szCs w:val="24"/>
          <w:lang w:eastAsia="ru-RU"/>
        </w:rPr>
        <w:t>во время межсервисного</w:t>
      </w:r>
      <w:r w:rsidRPr="003544C1">
        <w:rPr>
          <w:rFonts w:eastAsia="Calibri"/>
          <w:sz w:val="24"/>
          <w:szCs w:val="24"/>
          <w:lang w:eastAsia="ru-RU"/>
        </w:rPr>
        <w:t xml:space="preserve"> интервала.</w:t>
      </w:r>
    </w:p>
    <w:p w:rsidR="00211AAF" w:rsidRPr="003544C1" w:rsidRDefault="00211AAF" w:rsidP="00211AAF">
      <w:pPr>
        <w:widowControl w:val="0"/>
        <w:autoSpaceDE w:val="0"/>
        <w:autoSpaceDN w:val="0"/>
        <w:adjustRightInd w:val="0"/>
        <w:spacing w:after="0" w:line="240" w:lineRule="auto"/>
        <w:jc w:val="center"/>
        <w:rPr>
          <w:sz w:val="16"/>
          <w:szCs w:val="16"/>
          <w:lang w:eastAsia="ru-RU"/>
        </w:rPr>
      </w:pPr>
    </w:p>
    <w:p w:rsidR="00211AAF" w:rsidRPr="003544C1" w:rsidRDefault="00211AAF" w:rsidP="00211AAF">
      <w:pPr>
        <w:pStyle w:val="a6"/>
        <w:widowControl w:val="0"/>
        <w:numPr>
          <w:ilvl w:val="0"/>
          <w:numId w:val="1"/>
        </w:numPr>
        <w:autoSpaceDE w:val="0"/>
        <w:autoSpaceDN w:val="0"/>
        <w:adjustRightInd w:val="0"/>
        <w:ind w:left="1134"/>
        <w:jc w:val="center"/>
        <w:rPr>
          <w:b/>
        </w:rPr>
      </w:pPr>
      <w:r w:rsidRPr="003544C1">
        <w:rPr>
          <w:b/>
        </w:rPr>
        <w:t>ТРЕБОВАНИЯ К СРОКУ И МЕСТУ ВЫПОЛНЕНИЯ РАБОТ</w:t>
      </w:r>
    </w:p>
    <w:p w:rsidR="00211AAF" w:rsidRPr="003544C1" w:rsidRDefault="00211AAF" w:rsidP="00211AAF">
      <w:pPr>
        <w:widowControl w:val="0"/>
        <w:autoSpaceDE w:val="0"/>
        <w:autoSpaceDN w:val="0"/>
        <w:adjustRightInd w:val="0"/>
        <w:spacing w:after="0" w:line="240" w:lineRule="auto"/>
        <w:ind w:firstLine="709"/>
        <w:jc w:val="both"/>
        <w:rPr>
          <w:rFonts w:cs="Arial"/>
          <w:sz w:val="16"/>
          <w:szCs w:val="16"/>
          <w:lang w:eastAsia="ru-RU"/>
        </w:rPr>
      </w:pPr>
    </w:p>
    <w:p w:rsidR="00211AAF" w:rsidRPr="003544C1" w:rsidRDefault="00211AAF" w:rsidP="00211AAF">
      <w:pPr>
        <w:pStyle w:val="a6"/>
        <w:widowControl w:val="0"/>
        <w:autoSpaceDE w:val="0"/>
        <w:autoSpaceDN w:val="0"/>
        <w:adjustRightInd w:val="0"/>
        <w:ind w:left="0" w:firstLine="709"/>
        <w:jc w:val="both"/>
      </w:pPr>
      <w:r w:rsidRPr="003544C1">
        <w:t xml:space="preserve">4.1. Начало выполнения работ – в течение </w:t>
      </w:r>
      <w:r w:rsidRPr="00BD445C">
        <w:t>10 (десяти) рабочих дней с даты</w:t>
      </w:r>
      <w:r w:rsidRPr="003544C1">
        <w:t xml:space="preserve"> заключения Договора.</w:t>
      </w:r>
    </w:p>
    <w:p w:rsidR="00211AAF" w:rsidRPr="003544C1" w:rsidRDefault="00211AAF" w:rsidP="00211AAF">
      <w:pPr>
        <w:pStyle w:val="a6"/>
        <w:widowControl w:val="0"/>
        <w:autoSpaceDE w:val="0"/>
        <w:autoSpaceDN w:val="0"/>
        <w:adjustRightInd w:val="0"/>
        <w:ind w:left="0" w:firstLine="709"/>
        <w:jc w:val="both"/>
      </w:pPr>
      <w:r w:rsidRPr="003544C1">
        <w:t xml:space="preserve">4.2. Окончание выполнения работ – в </w:t>
      </w:r>
      <w:r w:rsidRPr="00BD445C">
        <w:t xml:space="preserve">течение </w:t>
      </w:r>
      <w:r w:rsidR="002040B8" w:rsidRPr="00BD445C">
        <w:t>6</w:t>
      </w:r>
      <w:r w:rsidRPr="00BD445C">
        <w:t>0 (</w:t>
      </w:r>
      <w:r w:rsidR="00AA6369" w:rsidRPr="00BD445C">
        <w:t>шестидесяти</w:t>
      </w:r>
      <w:r w:rsidRPr="00BD445C">
        <w:t>) рабочих дней с</w:t>
      </w:r>
      <w:r w:rsidRPr="003544C1">
        <w:t xml:space="preserve"> даты начала выполнения работ. </w:t>
      </w:r>
    </w:p>
    <w:p w:rsidR="00211AAF" w:rsidRPr="003544C1" w:rsidRDefault="00211AAF" w:rsidP="00211AAF">
      <w:pPr>
        <w:pStyle w:val="a6"/>
        <w:widowControl w:val="0"/>
        <w:autoSpaceDE w:val="0"/>
        <w:autoSpaceDN w:val="0"/>
        <w:adjustRightInd w:val="0"/>
        <w:ind w:left="0" w:firstLine="709"/>
        <w:jc w:val="both"/>
      </w:pPr>
      <w:r w:rsidRPr="003544C1">
        <w:t xml:space="preserve">4.3. Срок действия договора - Договор вступает в силу с даты заключения и действует в </w:t>
      </w:r>
      <w:r w:rsidRPr="00BD445C">
        <w:t xml:space="preserve">течение </w:t>
      </w:r>
      <w:r w:rsidR="002040B8" w:rsidRPr="00BD445C">
        <w:t>6</w:t>
      </w:r>
      <w:r w:rsidRPr="00BD445C">
        <w:t xml:space="preserve"> (</w:t>
      </w:r>
      <w:r w:rsidR="002040B8" w:rsidRPr="00BD445C">
        <w:t>шести</w:t>
      </w:r>
      <w:r w:rsidRPr="00BD445C">
        <w:t>) месяцев, а</w:t>
      </w:r>
      <w:r w:rsidRPr="003544C1">
        <w:t xml:space="preserve"> в части взаиморасчетов - до полного исполнения Сторонами своих обязательств.</w:t>
      </w:r>
    </w:p>
    <w:p w:rsidR="00211AAF" w:rsidRPr="003544C1" w:rsidRDefault="00211AAF" w:rsidP="00211AAF">
      <w:pPr>
        <w:pStyle w:val="a6"/>
        <w:widowControl w:val="0"/>
        <w:autoSpaceDE w:val="0"/>
        <w:autoSpaceDN w:val="0"/>
        <w:adjustRightInd w:val="0"/>
        <w:ind w:left="0" w:firstLine="709"/>
        <w:jc w:val="both"/>
      </w:pPr>
      <w:r w:rsidRPr="003544C1">
        <w:t>4.4. Место выполнения работ: в связи с технологическими особенностями ремонт не может быть выполнен на терри</w:t>
      </w:r>
      <w:r w:rsidR="00BD445C">
        <w:t xml:space="preserve">тории Заказчика и выполняется в специализированных мастерских </w:t>
      </w:r>
      <w:r w:rsidRPr="003544C1">
        <w:t>Подрядчика. При этом срок начала выполнения работ, указанный в п. 4.1 Технического задания, будет исчисляться со дня подписания Заказчиком дефектной ведомости на ремонт платы согласно п. 6.2 Технического задания.</w:t>
      </w:r>
    </w:p>
    <w:p w:rsidR="00211AAF" w:rsidRPr="003544C1" w:rsidRDefault="00211AAF" w:rsidP="00211AAF">
      <w:pPr>
        <w:widowControl w:val="0"/>
        <w:autoSpaceDE w:val="0"/>
        <w:autoSpaceDN w:val="0"/>
        <w:adjustRightInd w:val="0"/>
        <w:spacing w:after="0" w:line="240" w:lineRule="auto"/>
        <w:ind w:firstLine="709"/>
        <w:jc w:val="both"/>
        <w:rPr>
          <w:sz w:val="16"/>
          <w:szCs w:val="16"/>
          <w:lang w:eastAsia="ru-RU"/>
        </w:rPr>
      </w:pPr>
    </w:p>
    <w:p w:rsidR="00211AAF" w:rsidRPr="003544C1" w:rsidRDefault="00211AAF" w:rsidP="00211AAF">
      <w:pPr>
        <w:widowControl w:val="0"/>
        <w:autoSpaceDE w:val="0"/>
        <w:autoSpaceDN w:val="0"/>
        <w:adjustRightInd w:val="0"/>
        <w:spacing w:after="0" w:line="240" w:lineRule="auto"/>
        <w:ind w:firstLine="709"/>
        <w:jc w:val="both"/>
        <w:rPr>
          <w:sz w:val="16"/>
          <w:szCs w:val="16"/>
          <w:lang w:eastAsia="ru-RU"/>
        </w:rPr>
      </w:pPr>
    </w:p>
    <w:p w:rsidR="00211AAF" w:rsidRPr="003544C1" w:rsidRDefault="00211AAF" w:rsidP="00211AAF">
      <w:pPr>
        <w:pStyle w:val="a6"/>
        <w:widowControl w:val="0"/>
        <w:numPr>
          <w:ilvl w:val="0"/>
          <w:numId w:val="1"/>
        </w:numPr>
        <w:autoSpaceDE w:val="0"/>
        <w:autoSpaceDN w:val="0"/>
        <w:adjustRightInd w:val="0"/>
        <w:ind w:left="1134"/>
        <w:jc w:val="center"/>
        <w:rPr>
          <w:b/>
        </w:rPr>
      </w:pPr>
      <w:r w:rsidRPr="003544C1">
        <w:rPr>
          <w:b/>
        </w:rPr>
        <w:lastRenderedPageBreak/>
        <w:t>ХАРАКТЕРИСТИКИ ВЫПОЛНЯЕМЫХ РАБОТ</w:t>
      </w:r>
    </w:p>
    <w:p w:rsidR="00211AAF" w:rsidRPr="003544C1" w:rsidRDefault="00211AAF" w:rsidP="00211AAF">
      <w:pPr>
        <w:widowControl w:val="0"/>
        <w:autoSpaceDE w:val="0"/>
        <w:autoSpaceDN w:val="0"/>
        <w:adjustRightInd w:val="0"/>
        <w:spacing w:after="0" w:line="240" w:lineRule="auto"/>
        <w:jc w:val="center"/>
        <w:rPr>
          <w:sz w:val="16"/>
          <w:szCs w:val="16"/>
          <w:lang w:eastAsia="ru-RU"/>
        </w:rPr>
      </w:pPr>
    </w:p>
    <w:p w:rsidR="00211AAF" w:rsidRPr="003544C1" w:rsidRDefault="00211AAF" w:rsidP="00211AAF">
      <w:pPr>
        <w:widowControl w:val="0"/>
        <w:autoSpaceDE w:val="0"/>
        <w:autoSpaceDN w:val="0"/>
        <w:adjustRightInd w:val="0"/>
        <w:spacing w:after="0" w:line="240" w:lineRule="auto"/>
        <w:ind w:firstLine="709"/>
        <w:jc w:val="both"/>
        <w:rPr>
          <w:sz w:val="24"/>
          <w:szCs w:val="24"/>
          <w:lang w:eastAsia="ru-RU"/>
        </w:rPr>
      </w:pPr>
      <w:r w:rsidRPr="00952045">
        <w:rPr>
          <w:sz w:val="24"/>
          <w:szCs w:val="24"/>
          <w:lang w:eastAsia="ru-RU"/>
        </w:rPr>
        <w:t xml:space="preserve">Работы по ремонту </w:t>
      </w:r>
      <w:r w:rsidRPr="00952045">
        <w:rPr>
          <w:rFonts w:eastAsia="Calibri"/>
          <w:sz w:val="24"/>
          <w:szCs w:val="24"/>
          <w:lang w:eastAsia="ru-RU"/>
        </w:rPr>
        <w:t xml:space="preserve">плат </w:t>
      </w:r>
      <w:r w:rsidR="00952045" w:rsidRPr="00952045">
        <w:rPr>
          <w:sz w:val="24"/>
          <w:szCs w:val="24"/>
        </w:rPr>
        <w:t>съёма изображения MATROX</w:t>
      </w:r>
      <w:r w:rsidRPr="00952045">
        <w:rPr>
          <w:sz w:val="24"/>
          <w:szCs w:val="24"/>
          <w:lang w:eastAsia="ru-RU"/>
        </w:rPr>
        <w:t xml:space="preserve"> выполняются</w:t>
      </w:r>
      <w:r w:rsidRPr="003544C1">
        <w:rPr>
          <w:sz w:val="24"/>
          <w:szCs w:val="24"/>
          <w:lang w:eastAsia="ru-RU"/>
        </w:rPr>
        <w:t xml:space="preserve"> согласно Переч</w:t>
      </w:r>
      <w:r w:rsidR="00952045">
        <w:rPr>
          <w:sz w:val="24"/>
          <w:szCs w:val="24"/>
          <w:lang w:eastAsia="ru-RU"/>
        </w:rPr>
        <w:t>ню</w:t>
      </w:r>
      <w:r w:rsidRPr="003544C1">
        <w:rPr>
          <w:sz w:val="24"/>
          <w:szCs w:val="24"/>
          <w:lang w:eastAsia="ru-RU"/>
        </w:rPr>
        <w:t xml:space="preserve"> работ по ремонту </w:t>
      </w:r>
      <w:r w:rsidRPr="003544C1">
        <w:rPr>
          <w:rFonts w:eastAsia="Calibri"/>
          <w:sz w:val="24"/>
          <w:szCs w:val="24"/>
          <w:lang w:eastAsia="ru-RU"/>
        </w:rPr>
        <w:t xml:space="preserve">платы </w:t>
      </w:r>
      <w:r w:rsidR="00973602" w:rsidRPr="00952045">
        <w:rPr>
          <w:sz w:val="24"/>
          <w:szCs w:val="24"/>
        </w:rPr>
        <w:t>съёма изображения MATROX</w:t>
      </w:r>
      <w:r w:rsidR="00973602" w:rsidRPr="00952045">
        <w:rPr>
          <w:sz w:val="24"/>
          <w:szCs w:val="24"/>
          <w:lang w:eastAsia="ru-RU"/>
        </w:rPr>
        <w:t xml:space="preserve"> </w:t>
      </w:r>
      <w:r w:rsidRPr="003544C1">
        <w:rPr>
          <w:sz w:val="24"/>
          <w:szCs w:val="24"/>
          <w:lang w:eastAsia="ru-RU"/>
        </w:rPr>
        <w:t>(Приложение №2 к Техническому заданию).</w:t>
      </w:r>
    </w:p>
    <w:p w:rsidR="00211AAF" w:rsidRPr="003544C1" w:rsidRDefault="00211AAF" w:rsidP="00211AAF">
      <w:pPr>
        <w:widowControl w:val="0"/>
        <w:autoSpaceDE w:val="0"/>
        <w:autoSpaceDN w:val="0"/>
        <w:adjustRightInd w:val="0"/>
        <w:spacing w:after="0" w:line="240" w:lineRule="auto"/>
        <w:ind w:firstLine="709"/>
        <w:jc w:val="both"/>
        <w:rPr>
          <w:sz w:val="24"/>
          <w:szCs w:val="24"/>
          <w:lang w:eastAsia="ru-RU"/>
        </w:rPr>
      </w:pPr>
    </w:p>
    <w:p w:rsidR="00211AAF" w:rsidRPr="003544C1" w:rsidRDefault="00211AAF" w:rsidP="00211AAF">
      <w:pPr>
        <w:pStyle w:val="a6"/>
        <w:widowControl w:val="0"/>
        <w:numPr>
          <w:ilvl w:val="0"/>
          <w:numId w:val="1"/>
        </w:numPr>
        <w:autoSpaceDE w:val="0"/>
        <w:autoSpaceDN w:val="0"/>
        <w:adjustRightInd w:val="0"/>
        <w:ind w:left="1134"/>
        <w:jc w:val="center"/>
        <w:rPr>
          <w:b/>
        </w:rPr>
      </w:pPr>
      <w:r w:rsidRPr="003544C1">
        <w:rPr>
          <w:b/>
        </w:rPr>
        <w:t>ТРЕБОВАНИЯ К ПОРЯДКУ ВЫПОЛНЕНИЯ РАБОТ</w:t>
      </w:r>
    </w:p>
    <w:p w:rsidR="00211AAF" w:rsidRPr="003544C1" w:rsidRDefault="00211AAF" w:rsidP="00211AAF">
      <w:pPr>
        <w:widowControl w:val="0"/>
        <w:autoSpaceDE w:val="0"/>
        <w:autoSpaceDN w:val="0"/>
        <w:adjustRightInd w:val="0"/>
        <w:spacing w:after="0" w:line="240" w:lineRule="auto"/>
        <w:jc w:val="center"/>
        <w:rPr>
          <w:sz w:val="16"/>
          <w:szCs w:val="16"/>
          <w:lang w:eastAsia="ru-RU"/>
        </w:rPr>
      </w:pPr>
    </w:p>
    <w:p w:rsidR="00211AAF" w:rsidRPr="003544C1" w:rsidRDefault="00211AAF" w:rsidP="00211AAF">
      <w:pPr>
        <w:widowControl w:val="0"/>
        <w:autoSpaceDE w:val="0"/>
        <w:autoSpaceDN w:val="0"/>
        <w:adjustRightInd w:val="0"/>
        <w:spacing w:after="0" w:line="240" w:lineRule="auto"/>
        <w:ind w:left="709"/>
        <w:rPr>
          <w:b/>
          <w:sz w:val="24"/>
          <w:szCs w:val="24"/>
          <w:lang w:eastAsia="ru-RU"/>
        </w:rPr>
      </w:pPr>
      <w:r w:rsidRPr="003544C1">
        <w:rPr>
          <w:b/>
          <w:sz w:val="24"/>
          <w:szCs w:val="24"/>
          <w:lang w:eastAsia="ru-RU"/>
        </w:rPr>
        <w:t>6.1.  Требования к качеству работ</w:t>
      </w:r>
    </w:p>
    <w:p w:rsidR="00211AAF" w:rsidRPr="003544C1" w:rsidRDefault="00211AAF" w:rsidP="00211AAF">
      <w:pPr>
        <w:widowControl w:val="0"/>
        <w:autoSpaceDE w:val="0"/>
        <w:autoSpaceDN w:val="0"/>
        <w:adjustRightInd w:val="0"/>
        <w:spacing w:after="0" w:line="240" w:lineRule="auto"/>
        <w:ind w:firstLine="709"/>
        <w:jc w:val="both"/>
        <w:rPr>
          <w:sz w:val="24"/>
          <w:szCs w:val="24"/>
          <w:lang w:eastAsia="ru-RU"/>
        </w:rPr>
      </w:pPr>
      <w:r w:rsidRPr="003544C1">
        <w:rPr>
          <w:sz w:val="24"/>
          <w:szCs w:val="24"/>
          <w:lang w:eastAsia="ru-RU"/>
        </w:rPr>
        <w:t xml:space="preserve">При выполнении работ Подрядчик обязан руководствоваться положениями национального стандарта ГОСТ 27200-87 «Платы печатные. Правила ремонта». </w:t>
      </w:r>
    </w:p>
    <w:p w:rsidR="00211AAF" w:rsidRPr="003544C1" w:rsidRDefault="00211AAF" w:rsidP="00211AAF">
      <w:pPr>
        <w:widowControl w:val="0"/>
        <w:autoSpaceDE w:val="0"/>
        <w:autoSpaceDN w:val="0"/>
        <w:adjustRightInd w:val="0"/>
        <w:spacing w:after="0" w:line="240" w:lineRule="auto"/>
        <w:ind w:firstLine="709"/>
        <w:jc w:val="both"/>
        <w:rPr>
          <w:rFonts w:eastAsia="UniversLTStd-Light"/>
          <w:sz w:val="24"/>
          <w:szCs w:val="24"/>
        </w:rPr>
      </w:pPr>
      <w:r w:rsidRPr="003544C1">
        <w:rPr>
          <w:rFonts w:eastAsia="UniversLTStd-Light"/>
          <w:sz w:val="24"/>
          <w:szCs w:val="24"/>
        </w:rPr>
        <w:t>Технология работ должна строго соответствовать рекомендациям заводов – изготовителей, техническим регламентам и выполняться с соблюдением технических условий, государственных стандартов и законодательства Российской Федерации.</w:t>
      </w:r>
    </w:p>
    <w:p w:rsidR="00211AAF" w:rsidRPr="003544C1" w:rsidRDefault="00211AAF" w:rsidP="00211AAF">
      <w:pPr>
        <w:widowControl w:val="0"/>
        <w:autoSpaceDE w:val="0"/>
        <w:autoSpaceDN w:val="0"/>
        <w:adjustRightInd w:val="0"/>
        <w:spacing w:after="0" w:line="240" w:lineRule="auto"/>
        <w:ind w:firstLine="709"/>
        <w:rPr>
          <w:sz w:val="16"/>
          <w:szCs w:val="16"/>
          <w:lang w:eastAsia="ru-RU"/>
        </w:rPr>
      </w:pPr>
    </w:p>
    <w:p w:rsidR="00211AAF" w:rsidRPr="003544C1" w:rsidRDefault="00211AAF" w:rsidP="00211AAF">
      <w:pPr>
        <w:pStyle w:val="a6"/>
        <w:widowControl w:val="0"/>
        <w:numPr>
          <w:ilvl w:val="1"/>
          <w:numId w:val="1"/>
        </w:numPr>
        <w:autoSpaceDE w:val="0"/>
        <w:autoSpaceDN w:val="0"/>
        <w:adjustRightInd w:val="0"/>
        <w:ind w:left="1134" w:hanging="567"/>
        <w:rPr>
          <w:b/>
        </w:rPr>
      </w:pPr>
      <w:r w:rsidRPr="003544C1">
        <w:rPr>
          <w:b/>
        </w:rPr>
        <w:t xml:space="preserve"> Условия выполнения работ</w:t>
      </w:r>
    </w:p>
    <w:p w:rsidR="00211AAF" w:rsidRPr="003544C1" w:rsidRDefault="00211AAF" w:rsidP="00211AAF">
      <w:pPr>
        <w:spacing w:after="0" w:line="240" w:lineRule="auto"/>
        <w:ind w:firstLine="567"/>
        <w:contextualSpacing/>
        <w:jc w:val="both"/>
        <w:rPr>
          <w:rFonts w:eastAsia="UniversLTStd-Light"/>
          <w:sz w:val="24"/>
          <w:szCs w:val="24"/>
        </w:rPr>
      </w:pPr>
      <w:r w:rsidRPr="003544C1">
        <w:rPr>
          <w:sz w:val="24"/>
          <w:szCs w:val="24"/>
        </w:rPr>
        <w:t xml:space="preserve">После заключения договора Заказчик в течение 2 (двух) рабочих дней передает Подрядчику платы </w:t>
      </w:r>
      <w:r w:rsidRPr="003544C1">
        <w:rPr>
          <w:rFonts w:eastAsia="Calibri"/>
          <w:sz w:val="24"/>
          <w:szCs w:val="24"/>
          <w:lang w:eastAsia="ru-RU"/>
        </w:rPr>
        <w:t>по Акту приема-передачи.</w:t>
      </w:r>
      <w:r w:rsidRPr="003544C1">
        <w:rPr>
          <w:sz w:val="24"/>
          <w:szCs w:val="24"/>
        </w:rPr>
        <w:t xml:space="preserve">  После получения плат Подрядчик в течение 6 (шести) рабочих дней проводит техническую диагностику </w:t>
      </w:r>
      <w:r w:rsidRPr="003544C1">
        <w:rPr>
          <w:rFonts w:eastAsia="Calibri"/>
          <w:sz w:val="24"/>
          <w:szCs w:val="24"/>
          <w:lang w:eastAsia="ru-RU"/>
        </w:rPr>
        <w:t>плат</w:t>
      </w:r>
      <w:r w:rsidRPr="003544C1">
        <w:rPr>
          <w:sz w:val="24"/>
          <w:szCs w:val="24"/>
        </w:rPr>
        <w:t xml:space="preserve">. На основании проведенной технической диагностики </w:t>
      </w:r>
      <w:r w:rsidRPr="003544C1">
        <w:rPr>
          <w:rFonts w:eastAsia="Calibri"/>
          <w:sz w:val="24"/>
          <w:szCs w:val="24"/>
          <w:lang w:eastAsia="ru-RU"/>
        </w:rPr>
        <w:t>плат Подрядчиком</w:t>
      </w:r>
      <w:r w:rsidRPr="003544C1">
        <w:rPr>
          <w:sz w:val="24"/>
          <w:szCs w:val="24"/>
        </w:rPr>
        <w:t xml:space="preserve"> составляется Дефектная ведомость по форме, установленной Договором, которая</w:t>
      </w:r>
      <w:r w:rsidRPr="003544C1">
        <w:rPr>
          <w:rFonts w:eastAsia="UniversLTStd-Light"/>
          <w:sz w:val="24"/>
          <w:szCs w:val="24"/>
        </w:rPr>
        <w:t xml:space="preserve"> подписывается уполномоченными представителями Заказчика в день окончания проведения технической диагностики. Если при проведении технической диагностики специалистами Подрядчика будет установлено, что </w:t>
      </w:r>
      <w:r w:rsidRPr="003544C1">
        <w:rPr>
          <w:rFonts w:eastAsia="Calibri"/>
          <w:sz w:val="24"/>
          <w:szCs w:val="24"/>
          <w:lang w:eastAsia="ru-RU"/>
        </w:rPr>
        <w:t xml:space="preserve">платы </w:t>
      </w:r>
      <w:r w:rsidRPr="003544C1">
        <w:rPr>
          <w:rFonts w:eastAsia="UniversLTStd-Light"/>
          <w:sz w:val="24"/>
          <w:szCs w:val="24"/>
        </w:rPr>
        <w:t xml:space="preserve">подлежат ремонту, то Подрядчик в течение 2 (двух) рабочих дней от даты подписания Дефектной ведомости обязан приступить к выполнению работ. Если при проведении технической диагностики специалистами Подрядчика будет установлено, что </w:t>
      </w:r>
      <w:r w:rsidRPr="003544C1">
        <w:rPr>
          <w:rFonts w:eastAsia="Calibri"/>
          <w:sz w:val="24"/>
          <w:szCs w:val="24"/>
          <w:lang w:eastAsia="ru-RU"/>
        </w:rPr>
        <w:t xml:space="preserve">платы </w:t>
      </w:r>
      <w:r w:rsidRPr="003544C1">
        <w:rPr>
          <w:rFonts w:eastAsia="UniversLTStd-Light"/>
          <w:sz w:val="24"/>
          <w:szCs w:val="24"/>
        </w:rPr>
        <w:t xml:space="preserve">не подлежат ремонту, то Подрядчик в течение 2 (двух) рабочих дней от даты подписания Дефектной ведомости обязан передать Заказчику неподлежащие ремонту </w:t>
      </w:r>
      <w:r w:rsidRPr="003544C1">
        <w:rPr>
          <w:rFonts w:eastAsia="Calibri"/>
          <w:sz w:val="24"/>
          <w:szCs w:val="24"/>
          <w:lang w:eastAsia="ru-RU"/>
        </w:rPr>
        <w:t xml:space="preserve">платы </w:t>
      </w:r>
      <w:r w:rsidRPr="003544C1">
        <w:rPr>
          <w:rFonts w:eastAsia="UniversLTStd-Light"/>
          <w:sz w:val="24"/>
          <w:szCs w:val="24"/>
        </w:rPr>
        <w:t>по Акту приема-передачи.</w:t>
      </w:r>
    </w:p>
    <w:p w:rsidR="00211AAF" w:rsidRPr="003544C1" w:rsidRDefault="00211AAF" w:rsidP="00211AAF">
      <w:pPr>
        <w:spacing w:after="0" w:line="240" w:lineRule="auto"/>
        <w:ind w:firstLine="567"/>
        <w:contextualSpacing/>
        <w:jc w:val="both"/>
        <w:rPr>
          <w:rFonts w:eastAsia="UniversLTStd-Light"/>
          <w:sz w:val="24"/>
          <w:szCs w:val="24"/>
        </w:rPr>
      </w:pPr>
      <w:r w:rsidRPr="003544C1">
        <w:rPr>
          <w:rFonts w:eastAsia="UniversLTStd-Light"/>
          <w:sz w:val="24"/>
          <w:szCs w:val="24"/>
        </w:rPr>
        <w:t xml:space="preserve">  В случае, если в процессе ремонта по результатам проведенных Подрядчиком работ, плата окажется не подлежащей восстановлению, Сторонами составляется и подписывается об этом новая дефектная ведомость, неподлежащая ремонту плата передается Заказчику, при этом выполненные работы и использованные в процессе ремонта комплектующие, запасные части Подрядчику не оплачиваются. </w:t>
      </w:r>
    </w:p>
    <w:p w:rsidR="00211AAF" w:rsidRPr="003544C1" w:rsidRDefault="00211AAF" w:rsidP="00211AAF">
      <w:pPr>
        <w:spacing w:after="0" w:line="240" w:lineRule="auto"/>
        <w:ind w:firstLine="709"/>
        <w:jc w:val="both"/>
        <w:rPr>
          <w:rFonts w:eastAsia="Arial Unicode MS"/>
          <w:color w:val="000000"/>
          <w:sz w:val="24"/>
          <w:szCs w:val="24"/>
        </w:rPr>
      </w:pPr>
      <w:r w:rsidRPr="003544C1">
        <w:rPr>
          <w:rFonts w:eastAsia="Arial Unicode MS"/>
          <w:color w:val="000000"/>
          <w:sz w:val="24"/>
          <w:szCs w:val="24"/>
        </w:rPr>
        <w:t>Подрядчик должен обеспечить:</w:t>
      </w:r>
    </w:p>
    <w:p w:rsidR="00211AAF" w:rsidRPr="003544C1" w:rsidRDefault="00211AAF" w:rsidP="00211AAF">
      <w:pPr>
        <w:spacing w:after="0" w:line="240" w:lineRule="auto"/>
        <w:ind w:firstLine="709"/>
        <w:jc w:val="both"/>
        <w:rPr>
          <w:rFonts w:eastAsia="Arial Unicode MS"/>
          <w:color w:val="000000"/>
          <w:sz w:val="24"/>
          <w:szCs w:val="24"/>
        </w:rPr>
      </w:pPr>
      <w:r w:rsidRPr="003544C1">
        <w:rPr>
          <w:rFonts w:eastAsia="Arial Unicode MS"/>
          <w:color w:val="000000"/>
          <w:sz w:val="24"/>
          <w:szCs w:val="24"/>
        </w:rPr>
        <w:t>- бережное хранение плат при выполнении работ по ремонту вне территории Заказчика;</w:t>
      </w:r>
    </w:p>
    <w:p w:rsidR="00211AAF" w:rsidRPr="003544C1" w:rsidRDefault="00211AAF" w:rsidP="00211AAF">
      <w:pPr>
        <w:spacing w:after="0" w:line="240" w:lineRule="auto"/>
        <w:ind w:firstLine="709"/>
        <w:jc w:val="both"/>
        <w:rPr>
          <w:rFonts w:eastAsia="Arial Unicode MS"/>
          <w:color w:val="000000"/>
          <w:sz w:val="24"/>
          <w:szCs w:val="24"/>
        </w:rPr>
      </w:pPr>
      <w:r w:rsidRPr="003544C1">
        <w:rPr>
          <w:rFonts w:eastAsia="Arial Unicode MS"/>
          <w:color w:val="000000"/>
          <w:sz w:val="24"/>
          <w:szCs w:val="24"/>
        </w:rPr>
        <w:t xml:space="preserve">- доставку </w:t>
      </w:r>
      <w:r w:rsidRPr="003544C1">
        <w:rPr>
          <w:rFonts w:eastAsia="Calibri"/>
          <w:sz w:val="24"/>
          <w:szCs w:val="24"/>
          <w:lang w:eastAsia="ru-RU"/>
        </w:rPr>
        <w:t xml:space="preserve">плат </w:t>
      </w:r>
      <w:r w:rsidRPr="003544C1">
        <w:rPr>
          <w:rFonts w:eastAsia="Arial Unicode MS"/>
          <w:color w:val="000000"/>
          <w:sz w:val="24"/>
          <w:szCs w:val="24"/>
        </w:rPr>
        <w:t>до сервисного центра и обратно. Доставка производится за счет Подрядчика;</w:t>
      </w:r>
    </w:p>
    <w:p w:rsidR="00211AAF" w:rsidRPr="003544C1" w:rsidRDefault="00211AAF" w:rsidP="00211AAF">
      <w:pPr>
        <w:spacing w:after="0" w:line="240" w:lineRule="auto"/>
        <w:ind w:firstLine="709"/>
        <w:jc w:val="both"/>
        <w:rPr>
          <w:rFonts w:eastAsia="Arial Unicode MS"/>
          <w:sz w:val="24"/>
          <w:szCs w:val="24"/>
        </w:rPr>
      </w:pPr>
      <w:r w:rsidRPr="003544C1">
        <w:rPr>
          <w:rFonts w:eastAsia="Arial Unicode MS"/>
          <w:color w:val="000000"/>
          <w:sz w:val="24"/>
          <w:szCs w:val="24"/>
        </w:rPr>
        <w:t xml:space="preserve">- наличие </w:t>
      </w:r>
      <w:r w:rsidRPr="003544C1">
        <w:rPr>
          <w:rFonts w:eastAsia="Arial Unicode MS"/>
          <w:sz w:val="24"/>
          <w:szCs w:val="24"/>
        </w:rPr>
        <w:t xml:space="preserve">производственно–технической базы для </w:t>
      </w:r>
      <w:r w:rsidRPr="003544C1">
        <w:rPr>
          <w:rFonts w:eastAsia="Arial Unicode MS"/>
          <w:color w:val="000000"/>
          <w:sz w:val="24"/>
          <w:szCs w:val="24"/>
        </w:rPr>
        <w:t>выполнения работ по ремонту</w:t>
      </w:r>
      <w:r w:rsidRPr="003544C1">
        <w:rPr>
          <w:sz w:val="24"/>
          <w:szCs w:val="24"/>
        </w:rPr>
        <w:t xml:space="preserve"> </w:t>
      </w:r>
      <w:r w:rsidRPr="003544C1">
        <w:rPr>
          <w:rFonts w:eastAsia="Calibri"/>
          <w:sz w:val="24"/>
          <w:szCs w:val="24"/>
          <w:lang w:eastAsia="ru-RU"/>
        </w:rPr>
        <w:t>плат</w:t>
      </w:r>
      <w:r w:rsidRPr="003544C1">
        <w:rPr>
          <w:rFonts w:eastAsia="Arial Unicode MS"/>
          <w:sz w:val="24"/>
          <w:szCs w:val="24"/>
        </w:rPr>
        <w:t>;</w:t>
      </w:r>
    </w:p>
    <w:p w:rsidR="00211AAF" w:rsidRPr="003544C1" w:rsidRDefault="00211AAF" w:rsidP="00211AAF">
      <w:pPr>
        <w:spacing w:after="0" w:line="240" w:lineRule="auto"/>
        <w:ind w:firstLine="709"/>
        <w:jc w:val="both"/>
        <w:rPr>
          <w:rFonts w:eastAsia="Arial Unicode MS"/>
          <w:sz w:val="24"/>
          <w:szCs w:val="24"/>
        </w:rPr>
      </w:pPr>
      <w:r w:rsidRPr="003544C1">
        <w:rPr>
          <w:rFonts w:eastAsia="Arial Unicode MS"/>
          <w:sz w:val="24"/>
          <w:szCs w:val="24"/>
        </w:rPr>
        <w:t xml:space="preserve">- возможность контроля представителями Заказчика </w:t>
      </w:r>
      <w:r w:rsidRPr="003544C1">
        <w:rPr>
          <w:rFonts w:eastAsia="Arial Unicode MS"/>
          <w:color w:val="000000"/>
          <w:sz w:val="24"/>
          <w:szCs w:val="24"/>
        </w:rPr>
        <w:t>выполнения работ по ремонту</w:t>
      </w:r>
      <w:r w:rsidRPr="003544C1">
        <w:rPr>
          <w:sz w:val="24"/>
          <w:szCs w:val="24"/>
        </w:rPr>
        <w:t xml:space="preserve"> </w:t>
      </w:r>
      <w:r w:rsidRPr="003544C1">
        <w:rPr>
          <w:rFonts w:eastAsia="Calibri"/>
          <w:sz w:val="24"/>
          <w:szCs w:val="24"/>
          <w:lang w:eastAsia="ru-RU"/>
        </w:rPr>
        <w:t>плат</w:t>
      </w:r>
      <w:r w:rsidRPr="003544C1">
        <w:rPr>
          <w:rFonts w:eastAsia="Arial Unicode MS"/>
          <w:sz w:val="24"/>
          <w:szCs w:val="24"/>
        </w:rPr>
        <w:t>;</w:t>
      </w:r>
    </w:p>
    <w:p w:rsidR="00211AAF" w:rsidRPr="003544C1" w:rsidRDefault="00211AAF" w:rsidP="00211AAF">
      <w:pPr>
        <w:spacing w:after="0" w:line="240" w:lineRule="auto"/>
        <w:ind w:firstLine="709"/>
        <w:contextualSpacing/>
        <w:jc w:val="both"/>
        <w:rPr>
          <w:rFonts w:eastAsia="Arial Unicode MS"/>
          <w:color w:val="000000"/>
          <w:sz w:val="24"/>
          <w:szCs w:val="24"/>
        </w:rPr>
      </w:pPr>
      <w:r w:rsidRPr="003544C1">
        <w:rPr>
          <w:rFonts w:eastAsia="Arial Unicode MS"/>
          <w:sz w:val="24"/>
          <w:szCs w:val="24"/>
        </w:rPr>
        <w:t xml:space="preserve">- </w:t>
      </w:r>
      <w:r w:rsidRPr="003544C1">
        <w:rPr>
          <w:rFonts w:eastAsia="Arial Unicode MS"/>
          <w:color w:val="000000"/>
          <w:sz w:val="24"/>
          <w:szCs w:val="24"/>
        </w:rPr>
        <w:t>наличие</w:t>
      </w:r>
      <w:r w:rsidRPr="003544C1">
        <w:rPr>
          <w:rFonts w:eastAsia="Arial Unicode MS"/>
          <w:sz w:val="24"/>
          <w:szCs w:val="24"/>
        </w:rPr>
        <w:t xml:space="preserve"> необходимого запаса запасных частей, комплектующих изделий и расходных материалов</w:t>
      </w:r>
      <w:r w:rsidRPr="003544C1">
        <w:rPr>
          <w:rFonts w:eastAsia="Arial Unicode MS"/>
          <w:color w:val="000000"/>
          <w:sz w:val="24"/>
          <w:szCs w:val="24"/>
        </w:rPr>
        <w:t xml:space="preserve"> в количестве, необходимом для выполнения работ;</w:t>
      </w:r>
    </w:p>
    <w:p w:rsidR="00211AAF" w:rsidRPr="003544C1" w:rsidRDefault="00211AAF" w:rsidP="00211AAF">
      <w:pPr>
        <w:spacing w:after="0" w:line="240" w:lineRule="auto"/>
        <w:ind w:firstLine="709"/>
        <w:contextualSpacing/>
        <w:jc w:val="both"/>
        <w:rPr>
          <w:sz w:val="24"/>
          <w:szCs w:val="24"/>
        </w:rPr>
      </w:pPr>
      <w:r w:rsidRPr="003544C1">
        <w:rPr>
          <w:sz w:val="24"/>
          <w:szCs w:val="24"/>
        </w:rPr>
        <w:t xml:space="preserve">- при выполнении работ по ремонту </w:t>
      </w:r>
      <w:r w:rsidRPr="003544C1">
        <w:rPr>
          <w:rFonts w:eastAsia="Calibri"/>
          <w:sz w:val="24"/>
          <w:szCs w:val="24"/>
          <w:lang w:eastAsia="ru-RU"/>
        </w:rPr>
        <w:t xml:space="preserve">плат </w:t>
      </w:r>
      <w:r w:rsidRPr="003544C1">
        <w:rPr>
          <w:sz w:val="24"/>
          <w:szCs w:val="24"/>
        </w:rPr>
        <w:t>использование только новых запасных частей, комплектующих изделий и расходных материалов, не бывших в употреблении, в ремонте, в том числе не восстановленных, у которых не была осуществлена замена составных частей, не были восстановлены потребительские свойства.</w:t>
      </w:r>
    </w:p>
    <w:p w:rsidR="00211AAF" w:rsidRPr="003544C1" w:rsidRDefault="00211AAF" w:rsidP="00211AAF">
      <w:pPr>
        <w:spacing w:after="0" w:line="240" w:lineRule="auto"/>
        <w:ind w:firstLine="567"/>
        <w:contextualSpacing/>
        <w:jc w:val="both"/>
        <w:rPr>
          <w:sz w:val="24"/>
          <w:szCs w:val="24"/>
        </w:rPr>
      </w:pPr>
    </w:p>
    <w:p w:rsidR="00211AAF" w:rsidRPr="003544C1" w:rsidRDefault="00211AAF" w:rsidP="00211AAF">
      <w:pPr>
        <w:pStyle w:val="a6"/>
        <w:widowControl w:val="0"/>
        <w:numPr>
          <w:ilvl w:val="1"/>
          <w:numId w:val="1"/>
        </w:numPr>
        <w:autoSpaceDE w:val="0"/>
        <w:autoSpaceDN w:val="0"/>
        <w:adjustRightInd w:val="0"/>
        <w:ind w:left="1134" w:hanging="425"/>
        <w:jc w:val="both"/>
        <w:rPr>
          <w:b/>
        </w:rPr>
      </w:pPr>
      <w:r w:rsidRPr="003544C1">
        <w:rPr>
          <w:b/>
        </w:rPr>
        <w:t xml:space="preserve"> Требования к безопасности</w:t>
      </w:r>
    </w:p>
    <w:p w:rsidR="00211AAF" w:rsidRPr="003544C1" w:rsidRDefault="00211AAF" w:rsidP="00211AAF">
      <w:pPr>
        <w:spacing w:after="0" w:line="240" w:lineRule="auto"/>
        <w:ind w:firstLine="709"/>
        <w:jc w:val="both"/>
        <w:rPr>
          <w:sz w:val="24"/>
          <w:szCs w:val="24"/>
        </w:rPr>
      </w:pPr>
      <w:r w:rsidRPr="003544C1">
        <w:rPr>
          <w:sz w:val="24"/>
          <w:szCs w:val="24"/>
        </w:rPr>
        <w:t>Для обеспечения безопасности при выполнении работ персонал обязан руководствоваться «Правилами по охране труда при размещении, монтаже, техническом обслуживании и ремонте технологического оборудования» утвержденными приказом Министерства труда и социальной зашиты Российской Федерации от 27 ноября 2020 года N833н.</w:t>
      </w:r>
    </w:p>
    <w:p w:rsidR="00211AAF" w:rsidRPr="003544C1" w:rsidRDefault="00211AAF" w:rsidP="00211AAF">
      <w:pPr>
        <w:widowControl w:val="0"/>
        <w:autoSpaceDE w:val="0"/>
        <w:autoSpaceDN w:val="0"/>
        <w:adjustRightInd w:val="0"/>
        <w:spacing w:after="0" w:line="240" w:lineRule="auto"/>
        <w:ind w:firstLine="709"/>
        <w:jc w:val="both"/>
        <w:rPr>
          <w:sz w:val="16"/>
          <w:szCs w:val="16"/>
          <w:lang w:eastAsia="ru-RU"/>
        </w:rPr>
      </w:pPr>
    </w:p>
    <w:p w:rsidR="00211AAF" w:rsidRPr="003544C1" w:rsidRDefault="00211AAF" w:rsidP="00211AAF">
      <w:pPr>
        <w:widowControl w:val="0"/>
        <w:numPr>
          <w:ilvl w:val="1"/>
          <w:numId w:val="1"/>
        </w:numPr>
        <w:autoSpaceDE w:val="0"/>
        <w:autoSpaceDN w:val="0"/>
        <w:adjustRightInd w:val="0"/>
        <w:spacing w:after="0" w:line="240" w:lineRule="auto"/>
        <w:ind w:left="1276" w:hanging="567"/>
        <w:jc w:val="both"/>
        <w:rPr>
          <w:b/>
          <w:sz w:val="24"/>
          <w:szCs w:val="24"/>
          <w:lang w:eastAsia="ru-RU"/>
        </w:rPr>
      </w:pPr>
      <w:r w:rsidRPr="003544C1">
        <w:rPr>
          <w:b/>
          <w:sz w:val="24"/>
          <w:szCs w:val="24"/>
          <w:lang w:eastAsia="ru-RU"/>
        </w:rPr>
        <w:t xml:space="preserve"> Условия сдачи-приемки выполненных работ</w:t>
      </w:r>
    </w:p>
    <w:p w:rsidR="00211AAF" w:rsidRPr="003544C1" w:rsidRDefault="00211AAF" w:rsidP="00211AAF">
      <w:pPr>
        <w:pStyle w:val="ConsPlusNormal"/>
        <w:ind w:firstLine="709"/>
        <w:jc w:val="both"/>
        <w:rPr>
          <w:rFonts w:ascii="Times New Roman" w:hAnsi="Times New Roman" w:cs="Times New Roman"/>
          <w:sz w:val="24"/>
          <w:szCs w:val="24"/>
        </w:rPr>
      </w:pPr>
      <w:r w:rsidRPr="003544C1">
        <w:rPr>
          <w:rFonts w:ascii="Times New Roman" w:hAnsi="Times New Roman"/>
          <w:bCs/>
          <w:sz w:val="24"/>
          <w:szCs w:val="24"/>
        </w:rPr>
        <w:t>Факт выполнения работ Подрядчиком и их приемки Заказчиком должен быть оформлен Актом сдачи-приемки выполненных работ.</w:t>
      </w:r>
    </w:p>
    <w:p w:rsidR="00211AAF" w:rsidRPr="003544C1" w:rsidRDefault="00211AAF" w:rsidP="00211AAF">
      <w:pPr>
        <w:pStyle w:val="ConsPlusNormal"/>
        <w:ind w:firstLine="709"/>
        <w:jc w:val="both"/>
        <w:rPr>
          <w:rFonts w:ascii="Times New Roman" w:hAnsi="Times New Roman"/>
          <w:bCs/>
          <w:sz w:val="24"/>
          <w:szCs w:val="24"/>
        </w:rPr>
      </w:pPr>
      <w:r w:rsidRPr="003544C1">
        <w:rPr>
          <w:rFonts w:ascii="Times New Roman" w:hAnsi="Times New Roman"/>
          <w:bCs/>
          <w:sz w:val="24"/>
          <w:szCs w:val="24"/>
        </w:rPr>
        <w:lastRenderedPageBreak/>
        <w:t>Заказчик обязан обеспечить своевременную приемку выполненных Подрядчиком работ по объему и качеству.</w:t>
      </w:r>
    </w:p>
    <w:p w:rsidR="00211AAF" w:rsidRPr="003544C1" w:rsidRDefault="00211AAF" w:rsidP="00211AAF">
      <w:pPr>
        <w:pStyle w:val="ConsPlusNormal"/>
        <w:ind w:firstLine="709"/>
        <w:contextualSpacing/>
        <w:jc w:val="both"/>
        <w:rPr>
          <w:rFonts w:ascii="Times New Roman" w:hAnsi="Times New Roman" w:cs="Times New Roman"/>
          <w:sz w:val="24"/>
          <w:szCs w:val="24"/>
        </w:rPr>
      </w:pPr>
      <w:r w:rsidRPr="003544C1">
        <w:rPr>
          <w:rFonts w:ascii="Times New Roman" w:hAnsi="Times New Roman" w:cs="Times New Roman"/>
          <w:sz w:val="24"/>
          <w:szCs w:val="24"/>
        </w:rPr>
        <w:t>Сдача-приемка выполненных работ осуществляется по факту их выполнения и оформляется Актом сдачи-приемки выполненных работ, который утверждается Подрядчиком и Заказчиком.</w:t>
      </w:r>
    </w:p>
    <w:p w:rsidR="00211AAF" w:rsidRPr="003544C1" w:rsidRDefault="00211AAF" w:rsidP="00211AAF">
      <w:pPr>
        <w:spacing w:after="0" w:line="240" w:lineRule="auto"/>
        <w:ind w:firstLine="709"/>
        <w:contextualSpacing/>
        <w:jc w:val="both"/>
        <w:rPr>
          <w:bCs/>
          <w:sz w:val="24"/>
          <w:szCs w:val="24"/>
        </w:rPr>
      </w:pPr>
      <w:r w:rsidRPr="003544C1">
        <w:rPr>
          <w:sz w:val="24"/>
          <w:szCs w:val="24"/>
        </w:rPr>
        <w:t xml:space="preserve"> </w:t>
      </w:r>
      <w:r w:rsidRPr="003544C1">
        <w:rPr>
          <w:bCs/>
          <w:sz w:val="24"/>
          <w:szCs w:val="24"/>
        </w:rPr>
        <w:t>Заказчик в течение 15 (пятнадцати) рабочих дней с даты получения документов обязан рассмотреть и утвердить Акт сдачи – приемки выполненных работ либо представить мотивированный отказ от подписания данного Акта.</w:t>
      </w:r>
    </w:p>
    <w:p w:rsidR="00211AAF" w:rsidRPr="003544C1" w:rsidRDefault="00211AAF" w:rsidP="00211AAF">
      <w:pPr>
        <w:spacing w:after="0" w:line="240" w:lineRule="auto"/>
        <w:ind w:firstLine="709"/>
        <w:jc w:val="both"/>
        <w:rPr>
          <w:bCs/>
          <w:sz w:val="24"/>
          <w:szCs w:val="24"/>
        </w:rPr>
      </w:pPr>
      <w:r w:rsidRPr="003544C1">
        <w:rPr>
          <w:bCs/>
          <w:sz w:val="24"/>
          <w:szCs w:val="24"/>
          <w:lang w:eastAsia="ru-RU"/>
        </w:rPr>
        <w:t>Работы считаются выполненными Подрядчиком и принятыми Заказчиком после подписания Сторонами Акта сдачи – приемки выполненных работ.</w:t>
      </w:r>
    </w:p>
    <w:p w:rsidR="00211AAF" w:rsidRPr="003544C1" w:rsidRDefault="00211AAF" w:rsidP="00211AAF">
      <w:pPr>
        <w:numPr>
          <w:ilvl w:val="1"/>
          <w:numId w:val="0"/>
        </w:numPr>
        <w:spacing w:after="0" w:line="240" w:lineRule="auto"/>
        <w:ind w:firstLine="709"/>
        <w:jc w:val="both"/>
        <w:rPr>
          <w:bCs/>
          <w:sz w:val="24"/>
          <w:szCs w:val="24"/>
          <w:lang w:eastAsia="ru-RU"/>
        </w:rPr>
      </w:pPr>
      <w:r w:rsidRPr="003544C1">
        <w:rPr>
          <w:bCs/>
          <w:sz w:val="24"/>
          <w:szCs w:val="24"/>
          <w:lang w:eastAsia="ru-RU"/>
        </w:rPr>
        <w:t>В случае мотивированного отказа Заказчика от подписания Акта сдачи-приемки выполненных работ Стороны подписывают Акт об устранении недостатков, и Подрядчик устраняет недостатки за собственный счет в срок, указанный в Акте об устранении недостатков. После устранения недостатков Стороны вновь осуществляют процедуру сдачи-приемки работ.</w:t>
      </w:r>
    </w:p>
    <w:p w:rsidR="00211AAF" w:rsidRPr="003544C1" w:rsidRDefault="00211AAF" w:rsidP="00211AAF">
      <w:pPr>
        <w:numPr>
          <w:ilvl w:val="1"/>
          <w:numId w:val="0"/>
        </w:numPr>
        <w:spacing w:after="0" w:line="240" w:lineRule="auto"/>
        <w:ind w:firstLine="709"/>
        <w:jc w:val="both"/>
        <w:rPr>
          <w:bCs/>
          <w:sz w:val="24"/>
          <w:szCs w:val="24"/>
          <w:lang w:eastAsia="ru-RU"/>
        </w:rPr>
      </w:pPr>
      <w:r w:rsidRPr="003544C1">
        <w:rPr>
          <w:bCs/>
          <w:sz w:val="24"/>
          <w:szCs w:val="24"/>
          <w:lang w:eastAsia="ru-RU"/>
        </w:rPr>
        <w:t xml:space="preserve"> В случае, если Заказчик отказывается подписать Акт сдачи – приемки выполненных работ и при этом не предоставляет Подрядчику письменные мотивированные возражения, работы считаются выполненными Подрядчиком и принятыми Заказчиком в полном объеме, надлежащего качества и подлежат оплате.</w:t>
      </w:r>
    </w:p>
    <w:p w:rsidR="00211AAF" w:rsidRPr="0003733A" w:rsidRDefault="00211AAF" w:rsidP="00211AAF">
      <w:pPr>
        <w:numPr>
          <w:ilvl w:val="1"/>
          <w:numId w:val="0"/>
        </w:numPr>
        <w:spacing w:after="0" w:line="240" w:lineRule="auto"/>
        <w:ind w:firstLine="709"/>
        <w:jc w:val="both"/>
        <w:rPr>
          <w:bCs/>
          <w:sz w:val="16"/>
          <w:szCs w:val="16"/>
          <w:lang w:eastAsia="ru-RU"/>
        </w:rPr>
      </w:pPr>
    </w:p>
    <w:p w:rsidR="00211AAF" w:rsidRPr="003544C1" w:rsidRDefault="00211AAF" w:rsidP="00211AAF">
      <w:pPr>
        <w:keepNext/>
        <w:numPr>
          <w:ilvl w:val="1"/>
          <w:numId w:val="1"/>
        </w:numPr>
        <w:autoSpaceDE w:val="0"/>
        <w:autoSpaceDN w:val="0"/>
        <w:adjustRightInd w:val="0"/>
        <w:spacing w:after="0" w:line="240" w:lineRule="auto"/>
        <w:ind w:left="0" w:firstLine="709"/>
        <w:jc w:val="both"/>
        <w:rPr>
          <w:b/>
          <w:sz w:val="24"/>
          <w:szCs w:val="24"/>
          <w:lang w:eastAsia="ru-RU"/>
        </w:rPr>
      </w:pPr>
      <w:r w:rsidRPr="003544C1">
        <w:rPr>
          <w:b/>
          <w:sz w:val="24"/>
          <w:szCs w:val="24"/>
          <w:lang w:eastAsia="ru-RU"/>
        </w:rPr>
        <w:t xml:space="preserve">Требования к комплекту технических и иных документов, передаваемых заказчику (оформление результатов выполнения работ)  </w:t>
      </w:r>
    </w:p>
    <w:p w:rsidR="00211AAF" w:rsidRPr="003544C1" w:rsidRDefault="00211AAF" w:rsidP="00211AAF">
      <w:pPr>
        <w:pStyle w:val="ConsPlusNormal"/>
        <w:ind w:firstLine="709"/>
        <w:jc w:val="both"/>
        <w:rPr>
          <w:rFonts w:ascii="Times New Roman" w:eastAsia="Arial Unicode MS" w:hAnsi="Times New Roman"/>
          <w:color w:val="000000"/>
          <w:sz w:val="24"/>
          <w:szCs w:val="24"/>
        </w:rPr>
      </w:pPr>
      <w:r w:rsidRPr="003544C1">
        <w:rPr>
          <w:rFonts w:ascii="Times New Roman" w:eastAsia="Arial Unicode MS" w:hAnsi="Times New Roman"/>
          <w:color w:val="000000"/>
          <w:sz w:val="24"/>
          <w:szCs w:val="24"/>
        </w:rPr>
        <w:t>При сдаче выполненных работ Подрядчик обязан передать Заказчику оформленные надлежащим образом: акт сдачи – приемки выполненных работ, подписанный со стороны Подрядчика в 2 (двух) экземплярах, счет, счет – фактуру</w:t>
      </w:r>
      <w:r w:rsidRPr="003544C1">
        <w:rPr>
          <w:rStyle w:val="a5"/>
          <w:rFonts w:ascii="Times New Roman" w:eastAsia="Calibri" w:hAnsi="Times New Roman"/>
          <w:sz w:val="24"/>
          <w:szCs w:val="24"/>
        </w:rPr>
        <w:footnoteReference w:id="1"/>
      </w:r>
      <w:r w:rsidRPr="003544C1">
        <w:rPr>
          <w:rFonts w:ascii="Times New Roman" w:eastAsia="Arial Unicode MS" w:hAnsi="Times New Roman"/>
          <w:color w:val="000000"/>
          <w:sz w:val="24"/>
          <w:szCs w:val="24"/>
        </w:rPr>
        <w:t>.</w:t>
      </w:r>
    </w:p>
    <w:p w:rsidR="00211AAF" w:rsidRPr="003544C1" w:rsidRDefault="00211AAF" w:rsidP="00211AAF">
      <w:pPr>
        <w:pStyle w:val="ConsPlusNormal"/>
        <w:ind w:firstLine="709"/>
        <w:jc w:val="both"/>
        <w:rPr>
          <w:rFonts w:ascii="Times New Roman" w:hAnsi="Times New Roman" w:cs="Times New Roman"/>
          <w:sz w:val="16"/>
          <w:szCs w:val="16"/>
        </w:rPr>
      </w:pPr>
    </w:p>
    <w:p w:rsidR="00211AAF" w:rsidRPr="003544C1" w:rsidRDefault="00211AAF" w:rsidP="00211AAF">
      <w:pPr>
        <w:pStyle w:val="a6"/>
        <w:widowControl w:val="0"/>
        <w:numPr>
          <w:ilvl w:val="0"/>
          <w:numId w:val="1"/>
        </w:numPr>
        <w:autoSpaceDE w:val="0"/>
        <w:autoSpaceDN w:val="0"/>
        <w:adjustRightInd w:val="0"/>
        <w:ind w:left="1134"/>
        <w:jc w:val="center"/>
        <w:rPr>
          <w:b/>
        </w:rPr>
      </w:pPr>
      <w:r w:rsidRPr="003544C1">
        <w:rPr>
          <w:b/>
        </w:rPr>
        <w:t>ТРЕБОВАНИЯ К СРОКУ И (ИЛИ) ОБЪЕМУ ПРЕДОСТАВЛЕНИЯ ГАРАНТИЙНЫХ ОБЯЗАТЕЛЬСТВ</w:t>
      </w:r>
    </w:p>
    <w:p w:rsidR="00211AAF" w:rsidRPr="003544C1" w:rsidRDefault="00211AAF" w:rsidP="00211AAF">
      <w:pPr>
        <w:widowControl w:val="0"/>
        <w:autoSpaceDE w:val="0"/>
        <w:autoSpaceDN w:val="0"/>
        <w:adjustRightInd w:val="0"/>
        <w:spacing w:after="0" w:line="240" w:lineRule="auto"/>
        <w:jc w:val="center"/>
        <w:rPr>
          <w:sz w:val="16"/>
          <w:szCs w:val="16"/>
          <w:lang w:eastAsia="ru-RU"/>
        </w:rPr>
      </w:pPr>
    </w:p>
    <w:p w:rsidR="00211AAF" w:rsidRPr="003544C1" w:rsidRDefault="00211AAF" w:rsidP="00211AAF">
      <w:pPr>
        <w:pStyle w:val="ConsPlusNormal"/>
        <w:ind w:firstLine="709"/>
        <w:jc w:val="both"/>
        <w:rPr>
          <w:rFonts w:ascii="Times New Roman" w:hAnsi="Times New Roman" w:cs="Times New Roman"/>
          <w:sz w:val="24"/>
          <w:szCs w:val="24"/>
        </w:rPr>
      </w:pPr>
      <w:r w:rsidRPr="003544C1">
        <w:rPr>
          <w:rFonts w:ascii="Times New Roman" w:hAnsi="Times New Roman" w:cs="Times New Roman"/>
          <w:sz w:val="24"/>
          <w:szCs w:val="24"/>
        </w:rPr>
        <w:t>Гарантийный срок качества выполненных работ и установленных Подрядчиком в процессе выполнения работ запасных частей, комплектующих изделий должен составлять 6 (шесть) месяцев с момента подписания Заказчиком Акта сдачи-приемки выполненных работ.</w:t>
      </w:r>
    </w:p>
    <w:p w:rsidR="00211AAF" w:rsidRPr="003544C1" w:rsidRDefault="00211AAF" w:rsidP="00211AAF">
      <w:pPr>
        <w:pStyle w:val="ConsPlusNormal"/>
        <w:ind w:firstLine="709"/>
        <w:jc w:val="both"/>
        <w:rPr>
          <w:rFonts w:ascii="Times New Roman" w:hAnsi="Times New Roman" w:cs="Times New Roman"/>
          <w:sz w:val="24"/>
          <w:szCs w:val="24"/>
        </w:rPr>
      </w:pPr>
      <w:r w:rsidRPr="003544C1">
        <w:rPr>
          <w:rFonts w:ascii="Times New Roman" w:hAnsi="Times New Roman" w:cs="Times New Roman"/>
          <w:sz w:val="24"/>
          <w:szCs w:val="24"/>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rsidR="00211AAF" w:rsidRPr="003544C1" w:rsidRDefault="00211AAF" w:rsidP="00211AAF">
      <w:pPr>
        <w:widowControl w:val="0"/>
        <w:autoSpaceDE w:val="0"/>
        <w:autoSpaceDN w:val="0"/>
        <w:adjustRightInd w:val="0"/>
        <w:spacing w:after="0" w:line="240" w:lineRule="auto"/>
        <w:ind w:firstLine="709"/>
        <w:jc w:val="both"/>
        <w:rPr>
          <w:sz w:val="24"/>
          <w:szCs w:val="24"/>
          <w:lang w:eastAsia="ru-RU"/>
        </w:rPr>
      </w:pPr>
      <w:r w:rsidRPr="003544C1">
        <w:rPr>
          <w:sz w:val="24"/>
          <w:szCs w:val="24"/>
          <w:lang w:eastAsia="ru-RU"/>
        </w:rPr>
        <w:t>Если в течение гарантийного срока выявится, что качество выполненных работ, использованных материалов не соответствует требованиям технической и нормативно-технической документации, работы выполнены с отступлениями, ухудшившими результат работ, с иными недостатками, которые делают объект работ непригодным для нормальной эксплуатации, Заказчик должен письменно заявить о них Подрядчику и потребовать от него безвозмездного устранения недостатков в кратчайшие сроки.</w:t>
      </w:r>
    </w:p>
    <w:p w:rsidR="00211AAF" w:rsidRPr="003544C1" w:rsidRDefault="00211AAF" w:rsidP="00211AAF">
      <w:pPr>
        <w:pStyle w:val="ConsPlusNormal"/>
        <w:ind w:firstLine="709"/>
        <w:jc w:val="both"/>
        <w:rPr>
          <w:rFonts w:ascii="Times New Roman" w:hAnsi="Times New Roman" w:cs="Times New Roman"/>
          <w:sz w:val="24"/>
          <w:szCs w:val="24"/>
        </w:rPr>
      </w:pPr>
      <w:r w:rsidRPr="003544C1">
        <w:rPr>
          <w:rFonts w:ascii="Times New Roman" w:hAnsi="Times New Roman"/>
          <w:sz w:val="24"/>
        </w:rPr>
        <w:t>Выявленные недостатки устраняются Подрядчиком в течение 5 (пяти) рабочих</w:t>
      </w:r>
      <w:r w:rsidRPr="003544C1">
        <w:rPr>
          <w:sz w:val="24"/>
          <w:szCs w:val="24"/>
        </w:rPr>
        <w:t xml:space="preserve"> </w:t>
      </w:r>
      <w:r w:rsidRPr="003544C1">
        <w:rPr>
          <w:rFonts w:ascii="Times New Roman" w:hAnsi="Times New Roman"/>
          <w:sz w:val="24"/>
        </w:rPr>
        <w:t>дней с даты получения письменного требования от Заказчика об устранении недостатков в выполненных Работах и их результате.</w:t>
      </w:r>
    </w:p>
    <w:p w:rsidR="00211AAF" w:rsidRPr="003544C1" w:rsidRDefault="00211AAF" w:rsidP="00211AAF">
      <w:pPr>
        <w:widowControl w:val="0"/>
        <w:autoSpaceDE w:val="0"/>
        <w:autoSpaceDN w:val="0"/>
        <w:adjustRightInd w:val="0"/>
        <w:spacing w:after="0" w:line="240" w:lineRule="auto"/>
        <w:ind w:firstLine="709"/>
        <w:jc w:val="both"/>
        <w:rPr>
          <w:sz w:val="24"/>
          <w:szCs w:val="24"/>
          <w:lang w:eastAsia="ru-RU"/>
        </w:rPr>
      </w:pPr>
      <w:r w:rsidRPr="003544C1">
        <w:rPr>
          <w:sz w:val="24"/>
          <w:szCs w:val="24"/>
          <w:lang w:eastAsia="ru-RU"/>
        </w:rPr>
        <w:t>Гарантийный срок прерывается со дня письменного уведомления Заказчиком Подрядчика об обнаружении недостатков и продолжается после их устранения Подрядчиком.</w:t>
      </w:r>
    </w:p>
    <w:p w:rsidR="00211AAF" w:rsidRPr="003544C1" w:rsidRDefault="00211AAF" w:rsidP="00211AAF">
      <w:pPr>
        <w:widowControl w:val="0"/>
        <w:autoSpaceDE w:val="0"/>
        <w:autoSpaceDN w:val="0"/>
        <w:adjustRightInd w:val="0"/>
        <w:spacing w:after="0" w:line="240" w:lineRule="auto"/>
        <w:ind w:firstLine="709"/>
        <w:jc w:val="both"/>
        <w:rPr>
          <w:sz w:val="16"/>
          <w:szCs w:val="16"/>
          <w:lang w:eastAsia="ru-RU"/>
        </w:rPr>
      </w:pPr>
    </w:p>
    <w:p w:rsidR="00211AAF" w:rsidRPr="003544C1" w:rsidRDefault="00211AAF" w:rsidP="00211AAF">
      <w:pPr>
        <w:pStyle w:val="a6"/>
        <w:widowControl w:val="0"/>
        <w:numPr>
          <w:ilvl w:val="0"/>
          <w:numId w:val="1"/>
        </w:numPr>
        <w:autoSpaceDE w:val="0"/>
        <w:autoSpaceDN w:val="0"/>
        <w:adjustRightInd w:val="0"/>
        <w:ind w:left="1134"/>
        <w:jc w:val="center"/>
        <w:rPr>
          <w:b/>
        </w:rPr>
      </w:pPr>
      <w:r w:rsidRPr="003544C1">
        <w:rPr>
          <w:b/>
        </w:rPr>
        <w:t>ПЕРЕЧЕНЬ ПРИЛОЖЕНИЙ</w:t>
      </w:r>
    </w:p>
    <w:p w:rsidR="00211AAF" w:rsidRPr="003544C1" w:rsidRDefault="00211AAF" w:rsidP="00211AAF">
      <w:pPr>
        <w:widowControl w:val="0"/>
        <w:autoSpaceDE w:val="0"/>
        <w:autoSpaceDN w:val="0"/>
        <w:adjustRightInd w:val="0"/>
        <w:spacing w:after="0" w:line="240" w:lineRule="auto"/>
        <w:jc w:val="center"/>
        <w:rPr>
          <w:sz w:val="16"/>
          <w:szCs w:val="16"/>
          <w:lang w:eastAsia="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662"/>
        <w:gridCol w:w="1701"/>
      </w:tblGrid>
      <w:tr w:rsidR="00211AAF" w:rsidRPr="003544C1" w:rsidTr="0003733A">
        <w:trPr>
          <w:trHeight w:val="319"/>
        </w:trPr>
        <w:tc>
          <w:tcPr>
            <w:tcW w:w="1560" w:type="dxa"/>
            <w:vAlign w:val="center"/>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Номер приложения</w:t>
            </w:r>
          </w:p>
        </w:tc>
        <w:tc>
          <w:tcPr>
            <w:tcW w:w="6662" w:type="dxa"/>
            <w:vAlign w:val="center"/>
          </w:tcPr>
          <w:p w:rsidR="00211AAF" w:rsidRPr="003544C1" w:rsidRDefault="00211AAF" w:rsidP="000C6A8E">
            <w:pPr>
              <w:widowControl w:val="0"/>
              <w:autoSpaceDE w:val="0"/>
              <w:autoSpaceDN w:val="0"/>
              <w:adjustRightInd w:val="0"/>
              <w:spacing w:after="0" w:line="240" w:lineRule="auto"/>
              <w:ind w:firstLine="720"/>
              <w:jc w:val="center"/>
              <w:rPr>
                <w:sz w:val="24"/>
                <w:szCs w:val="24"/>
                <w:lang w:eastAsia="ru-RU"/>
              </w:rPr>
            </w:pPr>
            <w:r w:rsidRPr="003544C1">
              <w:rPr>
                <w:sz w:val="24"/>
                <w:szCs w:val="24"/>
                <w:lang w:eastAsia="ru-RU"/>
              </w:rPr>
              <w:t>Наименование приложения</w:t>
            </w:r>
          </w:p>
        </w:tc>
        <w:tc>
          <w:tcPr>
            <w:tcW w:w="1701" w:type="dxa"/>
          </w:tcPr>
          <w:p w:rsidR="00211AAF" w:rsidRPr="003544C1" w:rsidRDefault="00211AAF" w:rsidP="000C6A8E">
            <w:pPr>
              <w:widowControl w:val="0"/>
              <w:autoSpaceDE w:val="0"/>
              <w:autoSpaceDN w:val="0"/>
              <w:adjustRightInd w:val="0"/>
              <w:spacing w:after="0" w:line="240" w:lineRule="auto"/>
              <w:jc w:val="center"/>
              <w:rPr>
                <w:sz w:val="24"/>
                <w:szCs w:val="24"/>
                <w:lang w:eastAsia="ru-RU"/>
              </w:rPr>
            </w:pPr>
            <w:r w:rsidRPr="003544C1">
              <w:rPr>
                <w:sz w:val="24"/>
                <w:szCs w:val="24"/>
                <w:lang w:eastAsia="ru-RU"/>
              </w:rPr>
              <w:t>Номер страницы</w:t>
            </w:r>
          </w:p>
        </w:tc>
      </w:tr>
      <w:tr w:rsidR="00211AAF" w:rsidRPr="003544C1" w:rsidTr="00BC44D2">
        <w:trPr>
          <w:trHeight w:val="21"/>
        </w:trPr>
        <w:tc>
          <w:tcPr>
            <w:tcW w:w="1560" w:type="dxa"/>
            <w:vAlign w:val="center"/>
          </w:tcPr>
          <w:p w:rsidR="00211AAF" w:rsidRPr="003544C1" w:rsidRDefault="00211AAF" w:rsidP="000C6A8E">
            <w:pPr>
              <w:pStyle w:val="ConsPlusNormal"/>
              <w:jc w:val="center"/>
              <w:rPr>
                <w:rFonts w:ascii="Times New Roman" w:hAnsi="Times New Roman" w:cs="Times New Roman"/>
                <w:sz w:val="24"/>
                <w:szCs w:val="24"/>
              </w:rPr>
            </w:pPr>
            <w:r w:rsidRPr="003544C1">
              <w:rPr>
                <w:rFonts w:ascii="Times New Roman" w:hAnsi="Times New Roman" w:cs="Times New Roman"/>
                <w:sz w:val="24"/>
                <w:szCs w:val="24"/>
              </w:rPr>
              <w:t>1</w:t>
            </w:r>
          </w:p>
        </w:tc>
        <w:tc>
          <w:tcPr>
            <w:tcW w:w="6662" w:type="dxa"/>
            <w:vAlign w:val="center"/>
          </w:tcPr>
          <w:p w:rsidR="00211AAF" w:rsidRPr="003544C1" w:rsidRDefault="00211AAF" w:rsidP="00952045">
            <w:pPr>
              <w:spacing w:after="0" w:line="240" w:lineRule="auto"/>
              <w:jc w:val="both"/>
              <w:rPr>
                <w:rFonts w:eastAsia="Calibri"/>
                <w:sz w:val="24"/>
                <w:szCs w:val="24"/>
              </w:rPr>
            </w:pPr>
            <w:r w:rsidRPr="003544C1">
              <w:rPr>
                <w:rFonts w:eastAsia="Calibri"/>
                <w:sz w:val="24"/>
                <w:szCs w:val="24"/>
              </w:rPr>
              <w:t xml:space="preserve">Перечень </w:t>
            </w:r>
            <w:r w:rsidRPr="00952045">
              <w:rPr>
                <w:rFonts w:eastAsia="Calibri"/>
                <w:sz w:val="24"/>
                <w:szCs w:val="24"/>
                <w:lang w:eastAsia="ru-RU"/>
              </w:rPr>
              <w:t xml:space="preserve">плат </w:t>
            </w:r>
            <w:r w:rsidR="00952045" w:rsidRPr="00952045">
              <w:rPr>
                <w:sz w:val="24"/>
                <w:szCs w:val="24"/>
              </w:rPr>
              <w:t>съёма изображения MATROX</w:t>
            </w:r>
            <w:r w:rsidR="00952045" w:rsidRPr="006A0B90">
              <w:t xml:space="preserve"> </w:t>
            </w:r>
          </w:p>
        </w:tc>
        <w:tc>
          <w:tcPr>
            <w:tcW w:w="1701" w:type="dxa"/>
            <w:vAlign w:val="center"/>
          </w:tcPr>
          <w:p w:rsidR="00211AAF" w:rsidRPr="0003733A" w:rsidRDefault="0003733A" w:rsidP="000C6A8E">
            <w:pPr>
              <w:pStyle w:val="ConsPlusNormal"/>
              <w:jc w:val="center"/>
              <w:rPr>
                <w:rFonts w:ascii="Times New Roman" w:hAnsi="Times New Roman" w:cs="Times New Roman"/>
                <w:sz w:val="24"/>
                <w:szCs w:val="24"/>
              </w:rPr>
            </w:pPr>
            <w:r>
              <w:rPr>
                <w:rFonts w:ascii="Times New Roman" w:hAnsi="Times New Roman" w:cs="Times New Roman"/>
                <w:sz w:val="24"/>
                <w:szCs w:val="24"/>
              </w:rPr>
              <w:t>5</w:t>
            </w:r>
          </w:p>
        </w:tc>
      </w:tr>
      <w:tr w:rsidR="00211AAF" w:rsidRPr="003544C1" w:rsidTr="00BC44D2">
        <w:trPr>
          <w:trHeight w:val="21"/>
        </w:trPr>
        <w:tc>
          <w:tcPr>
            <w:tcW w:w="1560" w:type="dxa"/>
            <w:vAlign w:val="center"/>
          </w:tcPr>
          <w:p w:rsidR="00211AAF" w:rsidRPr="003544C1" w:rsidRDefault="00211AAF" w:rsidP="000C6A8E">
            <w:pPr>
              <w:pStyle w:val="ConsPlusNormal"/>
              <w:jc w:val="center"/>
              <w:rPr>
                <w:rFonts w:ascii="Times New Roman" w:hAnsi="Times New Roman" w:cs="Times New Roman"/>
                <w:sz w:val="24"/>
                <w:szCs w:val="24"/>
              </w:rPr>
            </w:pPr>
            <w:r w:rsidRPr="003544C1">
              <w:rPr>
                <w:rFonts w:ascii="Times New Roman" w:hAnsi="Times New Roman" w:cs="Times New Roman"/>
                <w:sz w:val="24"/>
                <w:szCs w:val="24"/>
              </w:rPr>
              <w:t>2</w:t>
            </w:r>
          </w:p>
        </w:tc>
        <w:tc>
          <w:tcPr>
            <w:tcW w:w="6662" w:type="dxa"/>
            <w:vAlign w:val="center"/>
          </w:tcPr>
          <w:p w:rsidR="00211AAF" w:rsidRPr="003544C1" w:rsidRDefault="00211AAF" w:rsidP="00A74C29">
            <w:pPr>
              <w:widowControl w:val="0"/>
              <w:autoSpaceDE w:val="0"/>
              <w:autoSpaceDN w:val="0"/>
              <w:adjustRightInd w:val="0"/>
              <w:spacing w:after="0" w:line="240" w:lineRule="auto"/>
              <w:jc w:val="both"/>
              <w:rPr>
                <w:rFonts w:eastAsia="Calibri"/>
                <w:sz w:val="24"/>
                <w:szCs w:val="24"/>
              </w:rPr>
            </w:pPr>
            <w:r w:rsidRPr="003544C1">
              <w:rPr>
                <w:rFonts w:eastAsia="Calibri"/>
                <w:sz w:val="24"/>
                <w:szCs w:val="24"/>
              </w:rPr>
              <w:t>Перечень</w:t>
            </w:r>
            <w:r w:rsidR="00A74C29">
              <w:rPr>
                <w:rFonts w:eastAsia="Calibri"/>
                <w:sz w:val="24"/>
                <w:szCs w:val="24"/>
                <w:lang w:eastAsia="ru-RU"/>
              </w:rPr>
              <w:t xml:space="preserve"> </w:t>
            </w:r>
            <w:r w:rsidRPr="003544C1">
              <w:rPr>
                <w:rFonts w:eastAsia="Calibri"/>
                <w:sz w:val="24"/>
                <w:szCs w:val="24"/>
                <w:lang w:eastAsia="ru-RU"/>
              </w:rPr>
              <w:t>работ</w:t>
            </w:r>
            <w:r w:rsidR="00A74C29" w:rsidRPr="00A74C29">
              <w:rPr>
                <w:rFonts w:eastAsia="Calibri"/>
                <w:sz w:val="24"/>
                <w:szCs w:val="24"/>
                <w:lang w:eastAsia="ru-RU"/>
              </w:rPr>
              <w:t xml:space="preserve"> </w:t>
            </w:r>
            <w:r w:rsidRPr="003544C1">
              <w:rPr>
                <w:rFonts w:eastAsia="Calibri"/>
                <w:sz w:val="24"/>
                <w:szCs w:val="24"/>
                <w:lang w:eastAsia="ru-RU"/>
              </w:rPr>
              <w:t xml:space="preserve">по ремонту плат </w:t>
            </w:r>
            <w:r w:rsidR="00952045" w:rsidRPr="00952045">
              <w:rPr>
                <w:sz w:val="24"/>
                <w:szCs w:val="24"/>
              </w:rPr>
              <w:t>съёма изображения MATROX</w:t>
            </w:r>
          </w:p>
        </w:tc>
        <w:tc>
          <w:tcPr>
            <w:tcW w:w="1701" w:type="dxa"/>
            <w:vAlign w:val="center"/>
          </w:tcPr>
          <w:p w:rsidR="00211AAF" w:rsidRPr="0003733A" w:rsidRDefault="0003733A" w:rsidP="000C6A8E">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r>
    </w:tbl>
    <w:p w:rsidR="00211AAF" w:rsidRPr="003544C1" w:rsidRDefault="00211AAF" w:rsidP="00211AAF">
      <w:pPr>
        <w:spacing w:after="0" w:line="240" w:lineRule="auto"/>
        <w:jc w:val="right"/>
        <w:rPr>
          <w:rFonts w:eastAsia="Calibri"/>
          <w:sz w:val="24"/>
          <w:szCs w:val="24"/>
        </w:rPr>
      </w:pPr>
      <w:r w:rsidRPr="003544C1">
        <w:rPr>
          <w:rFonts w:eastAsia="Calibri"/>
          <w:sz w:val="24"/>
          <w:szCs w:val="24"/>
        </w:rPr>
        <w:lastRenderedPageBreak/>
        <w:t>Приложение № 1</w:t>
      </w:r>
    </w:p>
    <w:p w:rsidR="00211AAF" w:rsidRPr="003544C1" w:rsidRDefault="00211AAF" w:rsidP="00211AAF">
      <w:pPr>
        <w:spacing w:after="0" w:line="240" w:lineRule="auto"/>
        <w:jc w:val="right"/>
        <w:rPr>
          <w:rFonts w:eastAsia="Calibri"/>
          <w:sz w:val="24"/>
          <w:szCs w:val="24"/>
        </w:rPr>
      </w:pPr>
      <w:r w:rsidRPr="003544C1">
        <w:rPr>
          <w:rFonts w:eastAsia="Calibri"/>
          <w:sz w:val="24"/>
          <w:szCs w:val="24"/>
        </w:rPr>
        <w:t>к Техническому заданию</w:t>
      </w:r>
    </w:p>
    <w:p w:rsidR="00211AAF" w:rsidRDefault="00211AAF" w:rsidP="00211AAF">
      <w:pPr>
        <w:spacing w:after="0" w:line="240" w:lineRule="auto"/>
        <w:jc w:val="center"/>
        <w:rPr>
          <w:rFonts w:eastAsia="Calibri"/>
          <w:sz w:val="24"/>
          <w:szCs w:val="24"/>
        </w:rPr>
      </w:pPr>
    </w:p>
    <w:p w:rsidR="00962026" w:rsidRDefault="00962026" w:rsidP="00211AAF">
      <w:pPr>
        <w:spacing w:after="0" w:line="240" w:lineRule="auto"/>
        <w:jc w:val="center"/>
        <w:rPr>
          <w:rFonts w:eastAsia="Calibri"/>
          <w:sz w:val="24"/>
          <w:szCs w:val="24"/>
        </w:rPr>
      </w:pPr>
    </w:p>
    <w:p w:rsidR="00962026" w:rsidRPr="003544C1" w:rsidRDefault="00962026" w:rsidP="00211AAF">
      <w:pPr>
        <w:spacing w:after="0" w:line="240" w:lineRule="auto"/>
        <w:jc w:val="center"/>
        <w:rPr>
          <w:rFonts w:eastAsia="Calibri"/>
          <w:sz w:val="24"/>
          <w:szCs w:val="24"/>
        </w:rPr>
      </w:pPr>
      <w:r w:rsidRPr="003544C1">
        <w:rPr>
          <w:rFonts w:eastAsia="Calibri"/>
          <w:sz w:val="24"/>
          <w:szCs w:val="24"/>
        </w:rPr>
        <w:t xml:space="preserve">Перечень </w:t>
      </w:r>
      <w:r w:rsidRPr="00952045">
        <w:rPr>
          <w:rFonts w:eastAsia="Calibri"/>
          <w:sz w:val="24"/>
          <w:szCs w:val="24"/>
          <w:lang w:eastAsia="ru-RU"/>
        </w:rPr>
        <w:t xml:space="preserve">плат </w:t>
      </w:r>
      <w:r w:rsidRPr="00952045">
        <w:rPr>
          <w:sz w:val="24"/>
          <w:szCs w:val="24"/>
        </w:rPr>
        <w:t>съёма изображения MATROX</w:t>
      </w:r>
    </w:p>
    <w:p w:rsidR="00211AAF" w:rsidRPr="003544C1" w:rsidRDefault="00211AAF" w:rsidP="00211AAF">
      <w:pPr>
        <w:spacing w:after="0" w:line="240" w:lineRule="auto"/>
        <w:rPr>
          <w:rFonts w:eastAsia="Calibri"/>
          <w:sz w:val="24"/>
          <w:szCs w:val="24"/>
        </w:rPr>
      </w:pPr>
    </w:p>
    <w:tbl>
      <w:tblPr>
        <w:tblW w:w="9923" w:type="dxa"/>
        <w:jc w:val="center"/>
        <w:tblLook w:val="04A0" w:firstRow="1" w:lastRow="0" w:firstColumn="1" w:lastColumn="0" w:noHBand="0" w:noVBand="1"/>
      </w:tblPr>
      <w:tblGrid>
        <w:gridCol w:w="1088"/>
        <w:gridCol w:w="6095"/>
        <w:gridCol w:w="2740"/>
      </w:tblGrid>
      <w:tr w:rsidR="00973602" w:rsidRPr="003544C1" w:rsidTr="0003733A">
        <w:trPr>
          <w:trHeight w:val="321"/>
          <w:jc w:val="center"/>
        </w:trPr>
        <w:tc>
          <w:tcPr>
            <w:tcW w:w="108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3602" w:rsidRPr="0003733A" w:rsidRDefault="00973602" w:rsidP="000C6A8E">
            <w:pPr>
              <w:spacing w:after="0" w:line="240" w:lineRule="auto"/>
              <w:jc w:val="center"/>
              <w:rPr>
                <w:bCs/>
                <w:color w:val="000000"/>
                <w:sz w:val="24"/>
                <w:szCs w:val="24"/>
                <w:lang w:eastAsia="ru-RU"/>
              </w:rPr>
            </w:pPr>
            <w:r w:rsidRPr="0003733A">
              <w:rPr>
                <w:bCs/>
                <w:color w:val="000000"/>
                <w:sz w:val="24"/>
                <w:szCs w:val="24"/>
                <w:lang w:eastAsia="ru-RU"/>
              </w:rPr>
              <w:t>№ п.п.</w:t>
            </w:r>
          </w:p>
        </w:tc>
        <w:tc>
          <w:tcPr>
            <w:tcW w:w="609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73602" w:rsidRPr="0003733A" w:rsidRDefault="00973602" w:rsidP="000C6A8E">
            <w:pPr>
              <w:spacing w:after="0" w:line="240" w:lineRule="auto"/>
              <w:ind w:left="-113" w:firstLine="113"/>
              <w:jc w:val="center"/>
              <w:rPr>
                <w:bCs/>
                <w:color w:val="000000"/>
                <w:sz w:val="24"/>
                <w:szCs w:val="24"/>
                <w:lang w:eastAsia="ru-RU"/>
              </w:rPr>
            </w:pPr>
            <w:r w:rsidRPr="0003733A">
              <w:rPr>
                <w:bCs/>
                <w:color w:val="000000"/>
                <w:sz w:val="24"/>
                <w:szCs w:val="24"/>
                <w:lang w:eastAsia="ru-RU"/>
              </w:rPr>
              <w:t xml:space="preserve">Наименование </w:t>
            </w:r>
          </w:p>
        </w:tc>
        <w:tc>
          <w:tcPr>
            <w:tcW w:w="2740" w:type="dxa"/>
            <w:tcBorders>
              <w:top w:val="single" w:sz="4" w:space="0" w:color="auto"/>
              <w:left w:val="single" w:sz="4" w:space="0" w:color="auto"/>
              <w:bottom w:val="single" w:sz="4" w:space="0" w:color="auto"/>
              <w:right w:val="single" w:sz="4" w:space="0" w:color="auto"/>
            </w:tcBorders>
            <w:shd w:val="clear" w:color="000000" w:fill="FFFFFF"/>
            <w:vAlign w:val="center"/>
          </w:tcPr>
          <w:p w:rsidR="00973602" w:rsidRPr="0003733A" w:rsidRDefault="00973602" w:rsidP="000C6A8E">
            <w:pPr>
              <w:spacing w:after="0" w:line="240" w:lineRule="auto"/>
              <w:jc w:val="center"/>
              <w:rPr>
                <w:bCs/>
                <w:color w:val="000000"/>
                <w:sz w:val="24"/>
                <w:szCs w:val="24"/>
                <w:lang w:eastAsia="ru-RU"/>
              </w:rPr>
            </w:pPr>
            <w:r w:rsidRPr="0003733A">
              <w:rPr>
                <w:bCs/>
                <w:color w:val="000000"/>
                <w:sz w:val="24"/>
                <w:szCs w:val="24"/>
                <w:lang w:eastAsia="ru-RU"/>
              </w:rPr>
              <w:t>Количество, шт.</w:t>
            </w:r>
          </w:p>
        </w:tc>
      </w:tr>
      <w:tr w:rsidR="00973602" w:rsidRPr="003544C1" w:rsidTr="00BC44D2">
        <w:trPr>
          <w:trHeight w:val="60"/>
          <w:jc w:val="center"/>
        </w:trPr>
        <w:tc>
          <w:tcPr>
            <w:tcW w:w="1088" w:type="dxa"/>
            <w:tcBorders>
              <w:top w:val="nil"/>
              <w:left w:val="single" w:sz="4" w:space="0" w:color="auto"/>
              <w:bottom w:val="single" w:sz="4" w:space="0" w:color="auto"/>
              <w:right w:val="single" w:sz="4" w:space="0" w:color="auto"/>
            </w:tcBorders>
            <w:shd w:val="clear" w:color="000000" w:fill="FFFFFF"/>
            <w:vAlign w:val="center"/>
            <w:hideMark/>
          </w:tcPr>
          <w:p w:rsidR="00973602" w:rsidRPr="003544C1" w:rsidRDefault="00973602" w:rsidP="000C6A8E">
            <w:pPr>
              <w:spacing w:after="0" w:line="240" w:lineRule="auto"/>
              <w:jc w:val="center"/>
              <w:rPr>
                <w:color w:val="000000"/>
                <w:sz w:val="24"/>
                <w:szCs w:val="24"/>
                <w:lang w:eastAsia="ru-RU"/>
              </w:rPr>
            </w:pPr>
            <w:r w:rsidRPr="003544C1">
              <w:rPr>
                <w:color w:val="000000"/>
                <w:sz w:val="24"/>
                <w:szCs w:val="24"/>
                <w:lang w:eastAsia="ru-RU"/>
              </w:rPr>
              <w:t>1</w:t>
            </w:r>
          </w:p>
        </w:tc>
        <w:tc>
          <w:tcPr>
            <w:tcW w:w="6095" w:type="dxa"/>
            <w:tcBorders>
              <w:top w:val="nil"/>
              <w:left w:val="single" w:sz="4" w:space="0" w:color="auto"/>
              <w:bottom w:val="single" w:sz="4" w:space="0" w:color="auto"/>
              <w:right w:val="single" w:sz="4" w:space="0" w:color="auto"/>
            </w:tcBorders>
            <w:shd w:val="clear" w:color="000000" w:fill="FFFFFF"/>
            <w:vAlign w:val="center"/>
            <w:hideMark/>
          </w:tcPr>
          <w:p w:rsidR="00973602" w:rsidRPr="003544C1" w:rsidRDefault="00973602" w:rsidP="000C6A8E">
            <w:pPr>
              <w:spacing w:after="0" w:line="240" w:lineRule="auto"/>
              <w:jc w:val="center"/>
              <w:rPr>
                <w:color w:val="000000"/>
                <w:sz w:val="24"/>
                <w:szCs w:val="24"/>
                <w:lang w:eastAsia="ru-RU"/>
              </w:rPr>
            </w:pPr>
            <w:r w:rsidRPr="003544C1">
              <w:rPr>
                <w:rFonts w:eastAsia="Calibri"/>
                <w:sz w:val="24"/>
                <w:szCs w:val="24"/>
                <w:lang w:eastAsia="ru-RU"/>
              </w:rPr>
              <w:t xml:space="preserve">Плата </w:t>
            </w:r>
            <w:r w:rsidRPr="00952045">
              <w:rPr>
                <w:sz w:val="24"/>
                <w:szCs w:val="24"/>
              </w:rPr>
              <w:t>съёма изображения MATROX</w:t>
            </w:r>
          </w:p>
        </w:tc>
        <w:tc>
          <w:tcPr>
            <w:tcW w:w="2740" w:type="dxa"/>
            <w:tcBorders>
              <w:top w:val="nil"/>
              <w:left w:val="single" w:sz="4" w:space="0" w:color="auto"/>
              <w:bottom w:val="single" w:sz="4" w:space="0" w:color="auto"/>
              <w:right w:val="single" w:sz="4" w:space="0" w:color="auto"/>
            </w:tcBorders>
            <w:shd w:val="clear" w:color="000000" w:fill="FFFFFF"/>
            <w:vAlign w:val="center"/>
          </w:tcPr>
          <w:p w:rsidR="00973602" w:rsidRPr="0071299D" w:rsidRDefault="0071299D" w:rsidP="000C6A8E">
            <w:pPr>
              <w:spacing w:after="0" w:line="240" w:lineRule="auto"/>
              <w:jc w:val="center"/>
              <w:rPr>
                <w:color w:val="000000"/>
                <w:sz w:val="24"/>
                <w:szCs w:val="24"/>
                <w:lang w:val="en-US" w:eastAsia="ru-RU"/>
              </w:rPr>
            </w:pPr>
            <w:r>
              <w:rPr>
                <w:color w:val="000000"/>
                <w:sz w:val="24"/>
                <w:szCs w:val="24"/>
                <w:lang w:val="en-US" w:eastAsia="ru-RU"/>
              </w:rPr>
              <w:t>8</w:t>
            </w:r>
          </w:p>
        </w:tc>
      </w:tr>
    </w:tbl>
    <w:p w:rsidR="00211AAF" w:rsidRPr="003544C1" w:rsidRDefault="00211AAF" w:rsidP="00211AAF">
      <w:pPr>
        <w:spacing w:after="0" w:line="240" w:lineRule="auto"/>
        <w:rPr>
          <w:rFonts w:eastAsia="Calibri"/>
          <w:sz w:val="24"/>
          <w:szCs w:val="24"/>
        </w:rPr>
      </w:pPr>
    </w:p>
    <w:p w:rsidR="00211AAF" w:rsidRPr="003544C1" w:rsidRDefault="00211AAF" w:rsidP="00211AAF">
      <w:pPr>
        <w:spacing w:after="0" w:line="240" w:lineRule="auto"/>
        <w:jc w:val="right"/>
        <w:rPr>
          <w:rFonts w:eastAsia="Calibri"/>
          <w:sz w:val="24"/>
          <w:szCs w:val="24"/>
        </w:rPr>
      </w:pPr>
    </w:p>
    <w:p w:rsidR="00211AAF" w:rsidRPr="003544C1" w:rsidRDefault="00211AAF" w:rsidP="00211AAF">
      <w:pPr>
        <w:spacing w:after="0" w:line="240" w:lineRule="auto"/>
        <w:jc w:val="right"/>
        <w:rPr>
          <w:rFonts w:eastAsia="Calibri"/>
          <w:sz w:val="24"/>
          <w:szCs w:val="24"/>
        </w:rPr>
      </w:pPr>
    </w:p>
    <w:p w:rsidR="00211AAF" w:rsidRPr="003544C1" w:rsidRDefault="00211AAF" w:rsidP="00211AAF">
      <w:pPr>
        <w:spacing w:after="0" w:line="240" w:lineRule="auto"/>
        <w:jc w:val="right"/>
        <w:rPr>
          <w:rFonts w:eastAsia="Calibri"/>
          <w:sz w:val="24"/>
          <w:szCs w:val="24"/>
        </w:rPr>
        <w:sectPr w:rsidR="00211AAF" w:rsidRPr="003544C1" w:rsidSect="0003733A">
          <w:footerReference w:type="default" r:id="rId7"/>
          <w:pgSz w:w="11906" w:h="16838"/>
          <w:pgMar w:top="567" w:right="707" w:bottom="993" w:left="1276" w:header="708" w:footer="552" w:gutter="0"/>
          <w:cols w:space="708"/>
          <w:docGrid w:linePitch="360"/>
        </w:sectPr>
      </w:pPr>
    </w:p>
    <w:p w:rsidR="00211AAF" w:rsidRPr="003544C1" w:rsidRDefault="00211AAF" w:rsidP="00211AAF">
      <w:pPr>
        <w:spacing w:after="0" w:line="240" w:lineRule="auto"/>
        <w:jc w:val="right"/>
        <w:rPr>
          <w:rFonts w:eastAsia="Calibri"/>
          <w:sz w:val="24"/>
          <w:szCs w:val="24"/>
        </w:rPr>
      </w:pPr>
      <w:r w:rsidRPr="003544C1">
        <w:rPr>
          <w:rFonts w:eastAsia="Calibri"/>
          <w:sz w:val="24"/>
          <w:szCs w:val="24"/>
        </w:rPr>
        <w:lastRenderedPageBreak/>
        <w:t>Приложение № 2</w:t>
      </w:r>
    </w:p>
    <w:p w:rsidR="00211AAF" w:rsidRPr="003544C1" w:rsidRDefault="00211AAF" w:rsidP="00211AAF">
      <w:pPr>
        <w:spacing w:after="0" w:line="240" w:lineRule="auto"/>
        <w:jc w:val="right"/>
        <w:rPr>
          <w:rFonts w:eastAsia="Calibri"/>
          <w:sz w:val="24"/>
          <w:szCs w:val="24"/>
        </w:rPr>
      </w:pPr>
      <w:r w:rsidRPr="003544C1">
        <w:rPr>
          <w:rFonts w:eastAsia="Calibri"/>
          <w:sz w:val="24"/>
          <w:szCs w:val="24"/>
        </w:rPr>
        <w:t>к Техническому заданию</w:t>
      </w:r>
    </w:p>
    <w:p w:rsidR="00211AAF" w:rsidRPr="003544C1" w:rsidRDefault="00211AAF" w:rsidP="00211AAF">
      <w:pPr>
        <w:spacing w:after="0" w:line="240" w:lineRule="auto"/>
        <w:jc w:val="right"/>
        <w:rPr>
          <w:rFonts w:eastAsia="Calibri"/>
          <w:sz w:val="24"/>
          <w:szCs w:val="24"/>
        </w:rPr>
      </w:pPr>
    </w:p>
    <w:p w:rsidR="00211AAF" w:rsidRPr="003544C1" w:rsidRDefault="00211AAF" w:rsidP="00211AAF">
      <w:pPr>
        <w:spacing w:after="0" w:line="240" w:lineRule="auto"/>
        <w:jc w:val="right"/>
        <w:rPr>
          <w:rFonts w:eastAsia="Calibri"/>
          <w:sz w:val="24"/>
          <w:szCs w:val="24"/>
        </w:rPr>
      </w:pPr>
    </w:p>
    <w:p w:rsidR="00211AAF" w:rsidRPr="003544C1" w:rsidRDefault="00973602" w:rsidP="00211AAF">
      <w:pPr>
        <w:widowControl w:val="0"/>
        <w:autoSpaceDE w:val="0"/>
        <w:autoSpaceDN w:val="0"/>
        <w:adjustRightInd w:val="0"/>
        <w:spacing w:after="0" w:line="240" w:lineRule="auto"/>
        <w:jc w:val="center"/>
        <w:rPr>
          <w:sz w:val="24"/>
          <w:szCs w:val="24"/>
          <w:lang w:eastAsia="ru-RU"/>
        </w:rPr>
      </w:pPr>
      <w:r w:rsidRPr="003544C1">
        <w:rPr>
          <w:rFonts w:eastAsia="Calibri"/>
          <w:sz w:val="24"/>
          <w:szCs w:val="24"/>
        </w:rPr>
        <w:t>Перечень</w:t>
      </w:r>
      <w:r w:rsidR="00A74C29">
        <w:rPr>
          <w:rFonts w:eastAsia="Calibri"/>
          <w:sz w:val="24"/>
          <w:szCs w:val="24"/>
          <w:lang w:eastAsia="ru-RU"/>
        </w:rPr>
        <w:t xml:space="preserve"> работ по</w:t>
      </w:r>
      <w:r w:rsidRPr="003544C1">
        <w:rPr>
          <w:rFonts w:eastAsia="Calibri"/>
          <w:sz w:val="24"/>
          <w:szCs w:val="24"/>
          <w:lang w:eastAsia="ru-RU"/>
        </w:rPr>
        <w:t xml:space="preserve"> ремонту плат </w:t>
      </w:r>
      <w:r w:rsidRPr="00952045">
        <w:rPr>
          <w:sz w:val="24"/>
          <w:szCs w:val="24"/>
        </w:rPr>
        <w:t>съёма изображения MATROX</w:t>
      </w:r>
    </w:p>
    <w:p w:rsidR="00211AAF" w:rsidRPr="003544C1" w:rsidRDefault="00211AAF" w:rsidP="00211AAF">
      <w:pPr>
        <w:spacing w:after="0" w:line="240" w:lineRule="auto"/>
        <w:rPr>
          <w:rFonts w:eastAsia="Calibri"/>
          <w:sz w:val="24"/>
          <w:szCs w:val="24"/>
        </w:rPr>
      </w:pPr>
    </w:p>
    <w:tbl>
      <w:tblPr>
        <w:tblW w:w="8784" w:type="dxa"/>
        <w:jc w:val="center"/>
        <w:tblLook w:val="04A0" w:firstRow="1" w:lastRow="0" w:firstColumn="1" w:lastColumn="0" w:noHBand="0" w:noVBand="1"/>
      </w:tblPr>
      <w:tblGrid>
        <w:gridCol w:w="703"/>
        <w:gridCol w:w="8081"/>
      </w:tblGrid>
      <w:tr w:rsidR="00211AAF" w:rsidRPr="003544C1" w:rsidTr="000C6A8E">
        <w:trPr>
          <w:trHeight w:val="321"/>
          <w:jc w:val="center"/>
        </w:trPr>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1AAF" w:rsidRPr="003544C1" w:rsidRDefault="00211AAF" w:rsidP="000C6A8E">
            <w:pPr>
              <w:spacing w:after="0" w:line="240" w:lineRule="auto"/>
              <w:jc w:val="center"/>
              <w:rPr>
                <w:b/>
                <w:bCs/>
                <w:color w:val="000000"/>
                <w:sz w:val="24"/>
                <w:szCs w:val="24"/>
                <w:lang w:eastAsia="ru-RU"/>
              </w:rPr>
            </w:pPr>
            <w:r w:rsidRPr="003544C1">
              <w:rPr>
                <w:b/>
                <w:bCs/>
                <w:color w:val="000000"/>
                <w:sz w:val="24"/>
                <w:szCs w:val="24"/>
                <w:lang w:eastAsia="ru-RU"/>
              </w:rPr>
              <w:t>№ п/п</w:t>
            </w:r>
          </w:p>
        </w:tc>
        <w:tc>
          <w:tcPr>
            <w:tcW w:w="808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11AAF" w:rsidRPr="003544C1" w:rsidRDefault="00211AAF" w:rsidP="000C6A8E">
            <w:pPr>
              <w:spacing w:after="0" w:line="240" w:lineRule="auto"/>
              <w:ind w:left="-113" w:firstLine="113"/>
              <w:jc w:val="center"/>
              <w:rPr>
                <w:b/>
                <w:bCs/>
                <w:color w:val="000000"/>
                <w:sz w:val="24"/>
                <w:szCs w:val="24"/>
                <w:lang w:eastAsia="ru-RU"/>
              </w:rPr>
            </w:pPr>
            <w:r w:rsidRPr="003544C1">
              <w:rPr>
                <w:b/>
                <w:bCs/>
                <w:color w:val="000000"/>
                <w:sz w:val="24"/>
                <w:szCs w:val="24"/>
                <w:lang w:eastAsia="ru-RU"/>
              </w:rPr>
              <w:t>Наименование  работ</w:t>
            </w:r>
          </w:p>
        </w:tc>
      </w:tr>
      <w:tr w:rsidR="00211AAF" w:rsidRPr="003544C1" w:rsidTr="00BD445C">
        <w:trPr>
          <w:trHeight w:val="339"/>
          <w:jc w:val="center"/>
        </w:trPr>
        <w:tc>
          <w:tcPr>
            <w:tcW w:w="703" w:type="dxa"/>
            <w:tcBorders>
              <w:top w:val="nil"/>
              <w:left w:val="single" w:sz="4" w:space="0" w:color="auto"/>
              <w:bottom w:val="single" w:sz="4" w:space="0" w:color="auto"/>
              <w:right w:val="single" w:sz="4" w:space="0" w:color="auto"/>
            </w:tcBorders>
            <w:shd w:val="clear" w:color="000000" w:fill="FFFFFF"/>
            <w:vAlign w:val="center"/>
            <w:hideMark/>
          </w:tcPr>
          <w:p w:rsidR="00211AAF" w:rsidRPr="003544C1" w:rsidRDefault="00211AAF" w:rsidP="000C6A8E">
            <w:pPr>
              <w:spacing w:after="0" w:line="240" w:lineRule="auto"/>
              <w:jc w:val="center"/>
              <w:rPr>
                <w:color w:val="000000"/>
                <w:sz w:val="24"/>
                <w:szCs w:val="24"/>
                <w:lang w:eastAsia="ru-RU"/>
              </w:rPr>
            </w:pPr>
            <w:r w:rsidRPr="003544C1">
              <w:rPr>
                <w:color w:val="000000"/>
                <w:sz w:val="24"/>
                <w:szCs w:val="24"/>
                <w:lang w:eastAsia="ru-RU"/>
              </w:rPr>
              <w:t>1</w:t>
            </w:r>
          </w:p>
        </w:tc>
        <w:tc>
          <w:tcPr>
            <w:tcW w:w="8081" w:type="dxa"/>
            <w:tcBorders>
              <w:top w:val="nil"/>
              <w:left w:val="single" w:sz="4" w:space="0" w:color="auto"/>
              <w:bottom w:val="single" w:sz="4" w:space="0" w:color="auto"/>
              <w:right w:val="single" w:sz="4" w:space="0" w:color="auto"/>
            </w:tcBorders>
            <w:shd w:val="clear" w:color="000000" w:fill="FFFFFF"/>
            <w:vAlign w:val="center"/>
          </w:tcPr>
          <w:p w:rsidR="00211AAF" w:rsidRPr="00BD445C" w:rsidRDefault="00211AAF" w:rsidP="000C6A8E">
            <w:pPr>
              <w:spacing w:after="0" w:line="240" w:lineRule="auto"/>
              <w:rPr>
                <w:rFonts w:eastAsia="Calibri"/>
                <w:sz w:val="24"/>
                <w:szCs w:val="24"/>
                <w:lang w:eastAsia="ru-RU"/>
              </w:rPr>
            </w:pPr>
            <w:r w:rsidRPr="00BD445C">
              <w:rPr>
                <w:rFonts w:eastAsia="Calibri"/>
                <w:sz w:val="24"/>
                <w:szCs w:val="24"/>
                <w:lang w:eastAsia="ru-RU"/>
              </w:rPr>
              <w:t>Техническая диагностика</w:t>
            </w:r>
          </w:p>
        </w:tc>
      </w:tr>
      <w:tr w:rsidR="00211AAF" w:rsidRPr="003544C1" w:rsidTr="000C6A8E">
        <w:trPr>
          <w:trHeight w:val="264"/>
          <w:jc w:val="center"/>
        </w:trPr>
        <w:tc>
          <w:tcPr>
            <w:tcW w:w="703" w:type="dxa"/>
            <w:tcBorders>
              <w:top w:val="nil"/>
              <w:left w:val="single" w:sz="4" w:space="0" w:color="auto"/>
              <w:bottom w:val="single" w:sz="4" w:space="0" w:color="auto"/>
              <w:right w:val="single" w:sz="4" w:space="0" w:color="auto"/>
            </w:tcBorders>
            <w:shd w:val="clear" w:color="000000" w:fill="FFFFFF"/>
            <w:vAlign w:val="center"/>
          </w:tcPr>
          <w:p w:rsidR="00211AAF" w:rsidRPr="003544C1" w:rsidRDefault="00DB7CF5" w:rsidP="000C6A8E">
            <w:pPr>
              <w:spacing w:after="0" w:line="240" w:lineRule="auto"/>
              <w:jc w:val="center"/>
              <w:rPr>
                <w:color w:val="000000"/>
                <w:sz w:val="24"/>
                <w:szCs w:val="24"/>
                <w:lang w:eastAsia="ru-RU"/>
              </w:rPr>
            </w:pPr>
            <w:r>
              <w:rPr>
                <w:color w:val="000000"/>
                <w:sz w:val="24"/>
                <w:szCs w:val="24"/>
                <w:lang w:eastAsia="ru-RU"/>
              </w:rPr>
              <w:t>1.1</w:t>
            </w:r>
          </w:p>
        </w:tc>
        <w:tc>
          <w:tcPr>
            <w:tcW w:w="8081" w:type="dxa"/>
            <w:tcBorders>
              <w:top w:val="nil"/>
              <w:left w:val="single" w:sz="4" w:space="0" w:color="auto"/>
              <w:bottom w:val="single" w:sz="4" w:space="0" w:color="auto"/>
              <w:right w:val="single" w:sz="4" w:space="0" w:color="auto"/>
            </w:tcBorders>
            <w:shd w:val="clear" w:color="000000" w:fill="FFFFFF"/>
            <w:vAlign w:val="center"/>
          </w:tcPr>
          <w:p w:rsidR="00211AAF" w:rsidRPr="00BD445C" w:rsidRDefault="00211AAF" w:rsidP="000C6A8E">
            <w:pPr>
              <w:spacing w:after="0" w:line="240" w:lineRule="auto"/>
              <w:rPr>
                <w:rFonts w:eastAsia="Calibri"/>
                <w:sz w:val="24"/>
                <w:szCs w:val="24"/>
                <w:lang w:eastAsia="ru-RU"/>
              </w:rPr>
            </w:pPr>
            <w:r w:rsidRPr="00BD445C">
              <w:rPr>
                <w:rFonts w:eastAsia="Calibri"/>
                <w:sz w:val="24"/>
                <w:szCs w:val="24"/>
                <w:lang w:eastAsia="ru-RU"/>
              </w:rPr>
              <w:t xml:space="preserve">Внешний осмотр, поиск </w:t>
            </w:r>
            <w:r w:rsidR="008A00C8" w:rsidRPr="00BD445C">
              <w:rPr>
                <w:rFonts w:eastAsia="Calibri"/>
                <w:sz w:val="24"/>
                <w:szCs w:val="24"/>
                <w:lang w:eastAsia="ru-RU"/>
              </w:rPr>
              <w:t xml:space="preserve">и анализ выявленных повреждённых радиоэлементов, </w:t>
            </w:r>
            <w:r w:rsidRPr="00BD445C">
              <w:rPr>
                <w:rFonts w:eastAsia="Calibri"/>
                <w:sz w:val="24"/>
                <w:szCs w:val="24"/>
                <w:lang w:eastAsia="ru-RU"/>
              </w:rPr>
              <w:t>дефектов пайки, прогаров, коррозии</w:t>
            </w:r>
          </w:p>
        </w:tc>
      </w:tr>
      <w:tr w:rsidR="00211AAF" w:rsidRPr="003544C1" w:rsidTr="00BC44D2">
        <w:trPr>
          <w:trHeight w:val="163"/>
          <w:jc w:val="center"/>
        </w:trPr>
        <w:tc>
          <w:tcPr>
            <w:tcW w:w="703" w:type="dxa"/>
            <w:tcBorders>
              <w:top w:val="nil"/>
              <w:left w:val="single" w:sz="4" w:space="0" w:color="auto"/>
              <w:bottom w:val="single" w:sz="4" w:space="0" w:color="auto"/>
              <w:right w:val="single" w:sz="4" w:space="0" w:color="auto"/>
            </w:tcBorders>
            <w:shd w:val="clear" w:color="000000" w:fill="FFFFFF"/>
            <w:vAlign w:val="center"/>
          </w:tcPr>
          <w:p w:rsidR="00211AAF" w:rsidRPr="003544C1" w:rsidRDefault="00DB7CF5" w:rsidP="00DB7CF5">
            <w:pPr>
              <w:spacing w:after="0" w:line="240" w:lineRule="auto"/>
              <w:jc w:val="center"/>
              <w:rPr>
                <w:color w:val="000000"/>
                <w:sz w:val="24"/>
                <w:szCs w:val="24"/>
                <w:lang w:eastAsia="ru-RU"/>
              </w:rPr>
            </w:pPr>
            <w:r>
              <w:rPr>
                <w:color w:val="000000"/>
                <w:sz w:val="24"/>
                <w:szCs w:val="24"/>
                <w:lang w:eastAsia="ru-RU"/>
              </w:rPr>
              <w:t>1.2</w:t>
            </w:r>
          </w:p>
        </w:tc>
        <w:tc>
          <w:tcPr>
            <w:tcW w:w="8081" w:type="dxa"/>
            <w:tcBorders>
              <w:top w:val="nil"/>
              <w:left w:val="single" w:sz="4" w:space="0" w:color="auto"/>
              <w:bottom w:val="single" w:sz="4" w:space="0" w:color="auto"/>
              <w:right w:val="single" w:sz="4" w:space="0" w:color="auto"/>
            </w:tcBorders>
            <w:shd w:val="clear" w:color="000000" w:fill="FFFFFF"/>
            <w:vAlign w:val="center"/>
          </w:tcPr>
          <w:p w:rsidR="00211AAF" w:rsidRPr="00BD445C" w:rsidRDefault="00211AAF" w:rsidP="000C6A8E">
            <w:pPr>
              <w:spacing w:after="0" w:line="240" w:lineRule="auto"/>
              <w:rPr>
                <w:rFonts w:eastAsia="Calibri"/>
                <w:sz w:val="24"/>
                <w:szCs w:val="24"/>
                <w:lang w:eastAsia="ru-RU"/>
              </w:rPr>
            </w:pPr>
            <w:r w:rsidRPr="00BD445C">
              <w:rPr>
                <w:rFonts w:eastAsia="Calibri"/>
                <w:sz w:val="24"/>
                <w:szCs w:val="24"/>
                <w:lang w:eastAsia="ru-RU"/>
              </w:rPr>
              <w:t>Проверка визуальной целостности компонентов по схемотехнике</w:t>
            </w:r>
          </w:p>
        </w:tc>
      </w:tr>
      <w:tr w:rsidR="00ED595B" w:rsidRPr="003544C1" w:rsidTr="00BC44D2">
        <w:trPr>
          <w:trHeight w:val="451"/>
          <w:jc w:val="center"/>
        </w:trPr>
        <w:tc>
          <w:tcPr>
            <w:tcW w:w="703" w:type="dxa"/>
            <w:tcBorders>
              <w:top w:val="nil"/>
              <w:left w:val="single" w:sz="4" w:space="0" w:color="auto"/>
              <w:bottom w:val="single" w:sz="4" w:space="0" w:color="auto"/>
              <w:right w:val="single" w:sz="4" w:space="0" w:color="auto"/>
            </w:tcBorders>
            <w:shd w:val="clear" w:color="000000" w:fill="FFFFFF"/>
            <w:vAlign w:val="center"/>
          </w:tcPr>
          <w:p w:rsidR="00ED595B" w:rsidRDefault="00AF6E2D" w:rsidP="000C6A8E">
            <w:pPr>
              <w:spacing w:after="0" w:line="240" w:lineRule="auto"/>
              <w:jc w:val="center"/>
              <w:rPr>
                <w:color w:val="000000"/>
                <w:sz w:val="24"/>
                <w:szCs w:val="24"/>
                <w:lang w:eastAsia="ru-RU"/>
              </w:rPr>
            </w:pPr>
            <w:r>
              <w:rPr>
                <w:color w:val="000000"/>
                <w:sz w:val="24"/>
                <w:szCs w:val="24"/>
                <w:lang w:eastAsia="ru-RU"/>
              </w:rPr>
              <w:t>1.3</w:t>
            </w:r>
          </w:p>
        </w:tc>
        <w:tc>
          <w:tcPr>
            <w:tcW w:w="8081" w:type="dxa"/>
            <w:tcBorders>
              <w:top w:val="nil"/>
              <w:left w:val="single" w:sz="4" w:space="0" w:color="auto"/>
              <w:bottom w:val="single" w:sz="4" w:space="0" w:color="auto"/>
              <w:right w:val="single" w:sz="4" w:space="0" w:color="auto"/>
            </w:tcBorders>
            <w:shd w:val="clear" w:color="000000" w:fill="FFFFFF"/>
            <w:vAlign w:val="center"/>
          </w:tcPr>
          <w:p w:rsidR="00ED595B" w:rsidRPr="00BD445C" w:rsidRDefault="00AF6E2D" w:rsidP="000C6A8E">
            <w:pPr>
              <w:spacing w:after="0" w:line="240" w:lineRule="auto"/>
              <w:rPr>
                <w:rFonts w:eastAsia="Calibri"/>
                <w:sz w:val="24"/>
                <w:szCs w:val="24"/>
                <w:lang w:eastAsia="ru-RU"/>
              </w:rPr>
            </w:pPr>
            <w:r w:rsidRPr="00BD445C">
              <w:rPr>
                <w:rFonts w:eastAsia="Calibri"/>
                <w:sz w:val="24"/>
                <w:szCs w:val="24"/>
                <w:lang w:eastAsia="ru-RU"/>
              </w:rPr>
              <w:t>Анализ кодов диагностических ошибок</w:t>
            </w:r>
          </w:p>
        </w:tc>
      </w:tr>
      <w:tr w:rsidR="00211AAF" w:rsidRPr="003544C1" w:rsidTr="00BC44D2">
        <w:trPr>
          <w:trHeight w:val="451"/>
          <w:jc w:val="center"/>
        </w:trPr>
        <w:tc>
          <w:tcPr>
            <w:tcW w:w="703" w:type="dxa"/>
            <w:tcBorders>
              <w:top w:val="nil"/>
              <w:left w:val="single" w:sz="4" w:space="0" w:color="auto"/>
              <w:bottom w:val="single" w:sz="4" w:space="0" w:color="auto"/>
              <w:right w:val="single" w:sz="4" w:space="0" w:color="auto"/>
            </w:tcBorders>
            <w:shd w:val="clear" w:color="000000" w:fill="FFFFFF"/>
            <w:vAlign w:val="center"/>
            <w:hideMark/>
          </w:tcPr>
          <w:p w:rsidR="00211AAF" w:rsidRPr="003544C1" w:rsidRDefault="008A00C8" w:rsidP="000C6A8E">
            <w:pPr>
              <w:spacing w:after="0" w:line="240" w:lineRule="auto"/>
              <w:jc w:val="center"/>
              <w:rPr>
                <w:color w:val="000000"/>
                <w:sz w:val="24"/>
                <w:szCs w:val="24"/>
                <w:lang w:eastAsia="ru-RU"/>
              </w:rPr>
            </w:pPr>
            <w:r>
              <w:rPr>
                <w:color w:val="000000"/>
                <w:sz w:val="24"/>
                <w:szCs w:val="24"/>
                <w:lang w:eastAsia="ru-RU"/>
              </w:rPr>
              <w:t>2</w:t>
            </w:r>
          </w:p>
        </w:tc>
        <w:tc>
          <w:tcPr>
            <w:tcW w:w="8081" w:type="dxa"/>
            <w:tcBorders>
              <w:top w:val="nil"/>
              <w:left w:val="single" w:sz="4" w:space="0" w:color="auto"/>
              <w:bottom w:val="single" w:sz="4" w:space="0" w:color="auto"/>
              <w:right w:val="single" w:sz="4" w:space="0" w:color="auto"/>
            </w:tcBorders>
            <w:shd w:val="clear" w:color="000000" w:fill="FFFFFF"/>
            <w:vAlign w:val="center"/>
          </w:tcPr>
          <w:p w:rsidR="00211AAF" w:rsidRPr="00BD445C" w:rsidRDefault="00962026" w:rsidP="000C6A8E">
            <w:pPr>
              <w:spacing w:after="0" w:line="240" w:lineRule="auto"/>
              <w:rPr>
                <w:rFonts w:eastAsia="Calibri"/>
                <w:sz w:val="24"/>
                <w:szCs w:val="24"/>
                <w:lang w:eastAsia="ru-RU"/>
              </w:rPr>
            </w:pPr>
            <w:r w:rsidRPr="00BD445C">
              <w:rPr>
                <w:rFonts w:eastAsia="Calibri"/>
                <w:sz w:val="24"/>
                <w:szCs w:val="24"/>
                <w:lang w:eastAsia="ru-RU"/>
              </w:rPr>
              <w:t>Замена повреждённых радиоэлементов (процессор, чипы, стабилизаторы, резисторы, предохранители, драйверы интерфейсов)</w:t>
            </w:r>
            <w:r w:rsidR="00ED595B" w:rsidRPr="00BD445C">
              <w:rPr>
                <w:rFonts w:eastAsia="Calibri"/>
                <w:sz w:val="24"/>
                <w:szCs w:val="24"/>
                <w:lang w:eastAsia="ru-RU"/>
              </w:rPr>
              <w:t>, замена термопасты</w:t>
            </w:r>
          </w:p>
        </w:tc>
      </w:tr>
      <w:tr w:rsidR="00211AAF" w:rsidRPr="003544C1" w:rsidTr="000C6A8E">
        <w:trPr>
          <w:trHeight w:val="264"/>
          <w:jc w:val="center"/>
        </w:trPr>
        <w:tc>
          <w:tcPr>
            <w:tcW w:w="703" w:type="dxa"/>
            <w:tcBorders>
              <w:top w:val="nil"/>
              <w:left w:val="single" w:sz="4" w:space="0" w:color="auto"/>
              <w:bottom w:val="single" w:sz="4" w:space="0" w:color="auto"/>
              <w:right w:val="single" w:sz="4" w:space="0" w:color="auto"/>
            </w:tcBorders>
            <w:shd w:val="clear" w:color="000000" w:fill="FFFFFF"/>
            <w:vAlign w:val="center"/>
            <w:hideMark/>
          </w:tcPr>
          <w:p w:rsidR="00211AAF" w:rsidRPr="003544C1" w:rsidRDefault="008A00C8" w:rsidP="000C6A8E">
            <w:pPr>
              <w:spacing w:after="0" w:line="240" w:lineRule="auto"/>
              <w:jc w:val="center"/>
              <w:rPr>
                <w:color w:val="000000"/>
                <w:sz w:val="24"/>
                <w:szCs w:val="24"/>
                <w:lang w:eastAsia="ru-RU"/>
              </w:rPr>
            </w:pPr>
            <w:r>
              <w:rPr>
                <w:color w:val="000000"/>
                <w:sz w:val="24"/>
                <w:szCs w:val="24"/>
                <w:lang w:eastAsia="ru-RU"/>
              </w:rPr>
              <w:t>3</w:t>
            </w:r>
          </w:p>
        </w:tc>
        <w:tc>
          <w:tcPr>
            <w:tcW w:w="8081" w:type="dxa"/>
            <w:tcBorders>
              <w:top w:val="nil"/>
              <w:left w:val="single" w:sz="4" w:space="0" w:color="auto"/>
              <w:bottom w:val="single" w:sz="4" w:space="0" w:color="auto"/>
              <w:right w:val="single" w:sz="4" w:space="0" w:color="auto"/>
            </w:tcBorders>
            <w:shd w:val="clear" w:color="000000" w:fill="FFFFFF"/>
            <w:vAlign w:val="center"/>
          </w:tcPr>
          <w:p w:rsidR="00211AAF" w:rsidRPr="00BD445C" w:rsidRDefault="00962026" w:rsidP="000C6A8E">
            <w:pPr>
              <w:spacing w:after="0" w:line="240" w:lineRule="auto"/>
              <w:rPr>
                <w:rFonts w:eastAsia="Calibri"/>
                <w:sz w:val="24"/>
                <w:szCs w:val="24"/>
                <w:lang w:eastAsia="ru-RU"/>
              </w:rPr>
            </w:pPr>
            <w:r w:rsidRPr="00BD445C">
              <w:rPr>
                <w:rFonts w:eastAsia="Calibri"/>
                <w:sz w:val="24"/>
                <w:szCs w:val="24"/>
                <w:lang w:eastAsia="ru-RU"/>
              </w:rPr>
              <w:t>Восстановление дорожек, переходных отверстий и контактных площадок</w:t>
            </w:r>
          </w:p>
        </w:tc>
      </w:tr>
      <w:tr w:rsidR="00211AAF" w:rsidRPr="003544C1" w:rsidTr="000C6A8E">
        <w:trPr>
          <w:trHeight w:val="264"/>
          <w:jc w:val="center"/>
        </w:trPr>
        <w:tc>
          <w:tcPr>
            <w:tcW w:w="703" w:type="dxa"/>
            <w:tcBorders>
              <w:top w:val="nil"/>
              <w:left w:val="single" w:sz="4" w:space="0" w:color="auto"/>
              <w:bottom w:val="single" w:sz="4" w:space="0" w:color="auto"/>
              <w:right w:val="single" w:sz="4" w:space="0" w:color="auto"/>
            </w:tcBorders>
            <w:shd w:val="clear" w:color="000000" w:fill="FFFFFF"/>
            <w:vAlign w:val="center"/>
            <w:hideMark/>
          </w:tcPr>
          <w:p w:rsidR="00211AAF" w:rsidRPr="003544C1" w:rsidRDefault="008A00C8" w:rsidP="000C6A8E">
            <w:pPr>
              <w:spacing w:after="0" w:line="240" w:lineRule="auto"/>
              <w:jc w:val="center"/>
              <w:rPr>
                <w:color w:val="000000"/>
                <w:sz w:val="24"/>
                <w:szCs w:val="24"/>
                <w:lang w:eastAsia="ru-RU"/>
              </w:rPr>
            </w:pPr>
            <w:r>
              <w:rPr>
                <w:color w:val="000000"/>
                <w:sz w:val="24"/>
                <w:szCs w:val="24"/>
                <w:lang w:eastAsia="ru-RU"/>
              </w:rPr>
              <w:t>4</w:t>
            </w:r>
          </w:p>
        </w:tc>
        <w:tc>
          <w:tcPr>
            <w:tcW w:w="8081" w:type="dxa"/>
            <w:tcBorders>
              <w:top w:val="nil"/>
              <w:left w:val="single" w:sz="4" w:space="0" w:color="auto"/>
              <w:bottom w:val="single" w:sz="4" w:space="0" w:color="auto"/>
              <w:right w:val="single" w:sz="4" w:space="0" w:color="auto"/>
            </w:tcBorders>
            <w:shd w:val="clear" w:color="000000" w:fill="FFFFFF"/>
            <w:vAlign w:val="center"/>
          </w:tcPr>
          <w:p w:rsidR="00211AAF" w:rsidRPr="00BD445C" w:rsidRDefault="00962026" w:rsidP="000C6A8E">
            <w:pPr>
              <w:spacing w:after="0" w:line="240" w:lineRule="auto"/>
              <w:rPr>
                <w:rFonts w:eastAsia="Calibri"/>
                <w:sz w:val="24"/>
                <w:szCs w:val="24"/>
                <w:lang w:eastAsia="ru-RU"/>
              </w:rPr>
            </w:pPr>
            <w:r w:rsidRPr="00BD445C">
              <w:rPr>
                <w:rFonts w:eastAsia="Calibri"/>
                <w:sz w:val="24"/>
                <w:szCs w:val="24"/>
                <w:lang w:eastAsia="ru-RU"/>
              </w:rPr>
              <w:t>Ультразвуковая или ручная отмывка флюсов, загрязнений и продуктов коррозии</w:t>
            </w:r>
          </w:p>
        </w:tc>
      </w:tr>
      <w:tr w:rsidR="002E7DBB" w:rsidRPr="003544C1" w:rsidTr="000C6A8E">
        <w:trPr>
          <w:trHeight w:val="264"/>
          <w:jc w:val="center"/>
        </w:trPr>
        <w:tc>
          <w:tcPr>
            <w:tcW w:w="703" w:type="dxa"/>
            <w:tcBorders>
              <w:top w:val="nil"/>
              <w:left w:val="single" w:sz="4" w:space="0" w:color="auto"/>
              <w:bottom w:val="single" w:sz="4" w:space="0" w:color="auto"/>
              <w:right w:val="single" w:sz="4" w:space="0" w:color="auto"/>
            </w:tcBorders>
            <w:shd w:val="clear" w:color="000000" w:fill="FFFFFF"/>
            <w:vAlign w:val="center"/>
            <w:hideMark/>
          </w:tcPr>
          <w:p w:rsidR="002E7DBB" w:rsidRPr="003544C1" w:rsidRDefault="008A00C8" w:rsidP="002E7DBB">
            <w:pPr>
              <w:spacing w:after="0" w:line="240" w:lineRule="auto"/>
              <w:jc w:val="center"/>
              <w:rPr>
                <w:color w:val="000000"/>
                <w:sz w:val="24"/>
                <w:szCs w:val="24"/>
                <w:lang w:eastAsia="ru-RU"/>
              </w:rPr>
            </w:pPr>
            <w:r>
              <w:rPr>
                <w:color w:val="000000"/>
                <w:sz w:val="24"/>
                <w:szCs w:val="24"/>
                <w:lang w:eastAsia="ru-RU"/>
              </w:rPr>
              <w:t>5</w:t>
            </w:r>
          </w:p>
        </w:tc>
        <w:tc>
          <w:tcPr>
            <w:tcW w:w="8081" w:type="dxa"/>
            <w:tcBorders>
              <w:top w:val="nil"/>
              <w:left w:val="single" w:sz="4" w:space="0" w:color="auto"/>
              <w:bottom w:val="single" w:sz="4" w:space="0" w:color="auto"/>
              <w:right w:val="single" w:sz="4" w:space="0" w:color="auto"/>
            </w:tcBorders>
            <w:shd w:val="clear" w:color="000000" w:fill="FFFFFF"/>
            <w:vAlign w:val="center"/>
          </w:tcPr>
          <w:p w:rsidR="002E7DBB" w:rsidRPr="00BD445C" w:rsidDel="004C3C51" w:rsidRDefault="002E7DBB" w:rsidP="002E7DBB">
            <w:pPr>
              <w:spacing w:after="0" w:line="240" w:lineRule="auto"/>
              <w:rPr>
                <w:rFonts w:eastAsia="Calibri"/>
                <w:sz w:val="24"/>
                <w:szCs w:val="24"/>
                <w:lang w:eastAsia="ru-RU"/>
              </w:rPr>
            </w:pPr>
            <w:r w:rsidRPr="00BD445C">
              <w:rPr>
                <w:rFonts w:eastAsia="Calibri"/>
                <w:sz w:val="24"/>
                <w:szCs w:val="24"/>
                <w:lang w:eastAsia="ru-RU"/>
              </w:rPr>
              <w:t>Проверка качества пайки элементов</w:t>
            </w:r>
            <w:r w:rsidR="008A00C8" w:rsidRPr="00BD445C">
              <w:rPr>
                <w:rFonts w:eastAsia="Calibri"/>
                <w:sz w:val="24"/>
                <w:szCs w:val="24"/>
                <w:lang w:eastAsia="ru-RU"/>
              </w:rPr>
              <w:t>, контроль скрытых дефектов: непропай, пустоты, смещения шаров</w:t>
            </w:r>
          </w:p>
        </w:tc>
      </w:tr>
      <w:tr w:rsidR="00BC44D2" w:rsidRPr="003544C1" w:rsidTr="000C6A8E">
        <w:trPr>
          <w:trHeight w:val="264"/>
          <w:jc w:val="center"/>
        </w:trPr>
        <w:tc>
          <w:tcPr>
            <w:tcW w:w="703" w:type="dxa"/>
            <w:tcBorders>
              <w:top w:val="single" w:sz="4" w:space="0" w:color="auto"/>
              <w:left w:val="single" w:sz="4" w:space="0" w:color="auto"/>
              <w:bottom w:val="single" w:sz="4" w:space="0" w:color="auto"/>
              <w:right w:val="single" w:sz="4" w:space="0" w:color="auto"/>
            </w:tcBorders>
            <w:shd w:val="clear" w:color="000000" w:fill="FFFFFF"/>
            <w:vAlign w:val="center"/>
          </w:tcPr>
          <w:p w:rsidR="00BC44D2" w:rsidRPr="003544C1" w:rsidRDefault="008A00C8" w:rsidP="00BC44D2">
            <w:pPr>
              <w:spacing w:after="0" w:line="240" w:lineRule="auto"/>
              <w:jc w:val="center"/>
              <w:rPr>
                <w:color w:val="000000"/>
                <w:sz w:val="24"/>
                <w:szCs w:val="24"/>
                <w:lang w:eastAsia="ru-RU"/>
              </w:rPr>
            </w:pPr>
            <w:r>
              <w:rPr>
                <w:color w:val="000000"/>
                <w:sz w:val="24"/>
                <w:szCs w:val="24"/>
                <w:lang w:eastAsia="ru-RU"/>
              </w:rPr>
              <w:t>6</w:t>
            </w:r>
          </w:p>
        </w:tc>
        <w:tc>
          <w:tcPr>
            <w:tcW w:w="8081" w:type="dxa"/>
            <w:tcBorders>
              <w:top w:val="single" w:sz="4" w:space="0" w:color="auto"/>
              <w:left w:val="single" w:sz="4" w:space="0" w:color="auto"/>
              <w:bottom w:val="single" w:sz="4" w:space="0" w:color="auto"/>
              <w:right w:val="single" w:sz="4" w:space="0" w:color="auto"/>
            </w:tcBorders>
            <w:shd w:val="clear" w:color="000000" w:fill="FFFFFF"/>
            <w:vAlign w:val="center"/>
          </w:tcPr>
          <w:p w:rsidR="00BC44D2" w:rsidRPr="00BD445C" w:rsidRDefault="00BC44D2" w:rsidP="00BC44D2">
            <w:pPr>
              <w:spacing w:after="0" w:line="240" w:lineRule="auto"/>
              <w:rPr>
                <w:color w:val="000000"/>
                <w:sz w:val="24"/>
                <w:szCs w:val="24"/>
                <w:lang w:eastAsia="ru-RU"/>
              </w:rPr>
            </w:pPr>
            <w:r w:rsidRPr="00BD445C">
              <w:rPr>
                <w:sz w:val="24"/>
                <w:szCs w:val="24"/>
              </w:rPr>
              <w:t>Автоматическая оптическая инспекция конечной пайки</w:t>
            </w:r>
          </w:p>
        </w:tc>
      </w:tr>
      <w:tr w:rsidR="00BC44D2" w:rsidRPr="003544C1" w:rsidTr="000C6A8E">
        <w:trPr>
          <w:trHeight w:val="264"/>
          <w:jc w:val="center"/>
        </w:trPr>
        <w:tc>
          <w:tcPr>
            <w:tcW w:w="703" w:type="dxa"/>
            <w:tcBorders>
              <w:top w:val="single" w:sz="4" w:space="0" w:color="auto"/>
              <w:left w:val="single" w:sz="4" w:space="0" w:color="auto"/>
              <w:bottom w:val="single" w:sz="4" w:space="0" w:color="auto"/>
              <w:right w:val="single" w:sz="4" w:space="0" w:color="auto"/>
            </w:tcBorders>
            <w:shd w:val="clear" w:color="000000" w:fill="FFFFFF"/>
            <w:vAlign w:val="center"/>
          </w:tcPr>
          <w:p w:rsidR="00BC44D2" w:rsidRPr="003544C1" w:rsidRDefault="008A00C8" w:rsidP="00BC44D2">
            <w:pPr>
              <w:spacing w:after="0" w:line="240" w:lineRule="auto"/>
              <w:jc w:val="center"/>
              <w:rPr>
                <w:color w:val="000000"/>
                <w:sz w:val="24"/>
                <w:szCs w:val="24"/>
                <w:lang w:eastAsia="ru-RU"/>
              </w:rPr>
            </w:pPr>
            <w:r>
              <w:rPr>
                <w:color w:val="000000"/>
                <w:sz w:val="24"/>
                <w:szCs w:val="24"/>
                <w:lang w:eastAsia="ru-RU"/>
              </w:rPr>
              <w:t>7</w:t>
            </w:r>
          </w:p>
        </w:tc>
        <w:tc>
          <w:tcPr>
            <w:tcW w:w="8081" w:type="dxa"/>
            <w:tcBorders>
              <w:top w:val="single" w:sz="4" w:space="0" w:color="auto"/>
              <w:left w:val="single" w:sz="4" w:space="0" w:color="auto"/>
              <w:bottom w:val="single" w:sz="4" w:space="0" w:color="auto"/>
              <w:right w:val="single" w:sz="4" w:space="0" w:color="auto"/>
            </w:tcBorders>
            <w:shd w:val="clear" w:color="000000" w:fill="FFFFFF"/>
            <w:vAlign w:val="center"/>
          </w:tcPr>
          <w:p w:rsidR="00BC44D2" w:rsidRPr="00BD445C" w:rsidRDefault="00BC44D2" w:rsidP="00BC44D2">
            <w:pPr>
              <w:spacing w:after="0" w:line="240" w:lineRule="auto"/>
              <w:rPr>
                <w:color w:val="000000"/>
                <w:sz w:val="24"/>
                <w:szCs w:val="24"/>
                <w:lang w:eastAsia="ru-RU"/>
              </w:rPr>
            </w:pPr>
            <w:r w:rsidRPr="00BD445C">
              <w:rPr>
                <w:sz w:val="24"/>
                <w:szCs w:val="24"/>
              </w:rPr>
              <w:t>Рентген контроль качества пайки микросхем в различных корпусах</w:t>
            </w:r>
          </w:p>
        </w:tc>
      </w:tr>
      <w:tr w:rsidR="00BC44D2" w:rsidRPr="003544C1" w:rsidTr="000C6A8E">
        <w:trPr>
          <w:trHeight w:val="264"/>
          <w:jc w:val="center"/>
        </w:trPr>
        <w:tc>
          <w:tcPr>
            <w:tcW w:w="703" w:type="dxa"/>
            <w:tcBorders>
              <w:top w:val="single" w:sz="4" w:space="0" w:color="auto"/>
              <w:left w:val="single" w:sz="4" w:space="0" w:color="auto"/>
              <w:bottom w:val="single" w:sz="4" w:space="0" w:color="auto"/>
              <w:right w:val="single" w:sz="4" w:space="0" w:color="auto"/>
            </w:tcBorders>
            <w:shd w:val="clear" w:color="000000" w:fill="FFFFFF"/>
            <w:vAlign w:val="center"/>
          </w:tcPr>
          <w:p w:rsidR="00BC44D2" w:rsidRDefault="008A00C8" w:rsidP="00DB7CF5">
            <w:pPr>
              <w:spacing w:after="0" w:line="240" w:lineRule="auto"/>
              <w:jc w:val="center"/>
              <w:rPr>
                <w:color w:val="000000"/>
                <w:sz w:val="24"/>
                <w:szCs w:val="24"/>
                <w:lang w:eastAsia="ru-RU"/>
              </w:rPr>
            </w:pPr>
            <w:r>
              <w:rPr>
                <w:color w:val="000000"/>
                <w:sz w:val="24"/>
                <w:szCs w:val="24"/>
                <w:lang w:eastAsia="ru-RU"/>
              </w:rPr>
              <w:t>8</w:t>
            </w:r>
          </w:p>
        </w:tc>
        <w:tc>
          <w:tcPr>
            <w:tcW w:w="8081" w:type="dxa"/>
            <w:tcBorders>
              <w:top w:val="single" w:sz="4" w:space="0" w:color="auto"/>
              <w:left w:val="single" w:sz="4" w:space="0" w:color="auto"/>
              <w:bottom w:val="single" w:sz="4" w:space="0" w:color="auto"/>
              <w:right w:val="single" w:sz="4" w:space="0" w:color="auto"/>
            </w:tcBorders>
            <w:shd w:val="clear" w:color="000000" w:fill="FFFFFF"/>
            <w:vAlign w:val="center"/>
          </w:tcPr>
          <w:p w:rsidR="00BC44D2" w:rsidRPr="00BD445C" w:rsidRDefault="00BC44D2" w:rsidP="00BC44D2">
            <w:pPr>
              <w:spacing w:after="0" w:line="240" w:lineRule="auto"/>
              <w:rPr>
                <w:sz w:val="24"/>
                <w:szCs w:val="24"/>
              </w:rPr>
            </w:pPr>
            <w:r w:rsidRPr="00BD445C">
              <w:rPr>
                <w:sz w:val="24"/>
                <w:szCs w:val="24"/>
              </w:rPr>
              <w:t>Покрытие печатных узлов защитным слоем (лакировка)</w:t>
            </w:r>
          </w:p>
        </w:tc>
      </w:tr>
      <w:tr w:rsidR="00BC44D2" w:rsidRPr="003544C1" w:rsidTr="000C6A8E">
        <w:trPr>
          <w:trHeight w:val="264"/>
          <w:jc w:val="center"/>
        </w:trPr>
        <w:tc>
          <w:tcPr>
            <w:tcW w:w="703" w:type="dxa"/>
            <w:tcBorders>
              <w:top w:val="single" w:sz="4" w:space="0" w:color="auto"/>
              <w:left w:val="single" w:sz="4" w:space="0" w:color="auto"/>
              <w:bottom w:val="single" w:sz="4" w:space="0" w:color="auto"/>
              <w:right w:val="single" w:sz="4" w:space="0" w:color="auto"/>
            </w:tcBorders>
            <w:shd w:val="clear" w:color="000000" w:fill="FFFFFF"/>
            <w:vAlign w:val="center"/>
          </w:tcPr>
          <w:p w:rsidR="00BC44D2" w:rsidRPr="003544C1" w:rsidRDefault="008A00C8" w:rsidP="00DB7CF5">
            <w:pPr>
              <w:spacing w:after="0" w:line="240" w:lineRule="auto"/>
              <w:jc w:val="center"/>
              <w:rPr>
                <w:color w:val="000000"/>
                <w:sz w:val="24"/>
                <w:szCs w:val="24"/>
                <w:lang w:eastAsia="ru-RU"/>
              </w:rPr>
            </w:pPr>
            <w:r>
              <w:rPr>
                <w:color w:val="000000"/>
                <w:sz w:val="24"/>
                <w:szCs w:val="24"/>
                <w:lang w:eastAsia="ru-RU"/>
              </w:rPr>
              <w:t>9</w:t>
            </w:r>
          </w:p>
        </w:tc>
        <w:tc>
          <w:tcPr>
            <w:tcW w:w="8081" w:type="dxa"/>
            <w:tcBorders>
              <w:top w:val="single" w:sz="4" w:space="0" w:color="auto"/>
              <w:left w:val="single" w:sz="4" w:space="0" w:color="auto"/>
              <w:bottom w:val="single" w:sz="4" w:space="0" w:color="auto"/>
              <w:right w:val="single" w:sz="4" w:space="0" w:color="auto"/>
            </w:tcBorders>
            <w:shd w:val="clear" w:color="000000" w:fill="FFFFFF"/>
            <w:vAlign w:val="center"/>
          </w:tcPr>
          <w:p w:rsidR="00BC44D2" w:rsidRPr="00BD445C" w:rsidRDefault="00BC44D2" w:rsidP="00BC44D2">
            <w:pPr>
              <w:spacing w:after="0" w:line="240" w:lineRule="auto"/>
              <w:rPr>
                <w:sz w:val="24"/>
                <w:szCs w:val="24"/>
              </w:rPr>
            </w:pPr>
            <w:r w:rsidRPr="00BD445C">
              <w:rPr>
                <w:sz w:val="24"/>
                <w:szCs w:val="24"/>
              </w:rPr>
              <w:t>Нанесение влагозащиты: полиуретановый и алкиднополиуретановый лак</w:t>
            </w:r>
          </w:p>
        </w:tc>
      </w:tr>
      <w:tr w:rsidR="00AF6E2D" w:rsidRPr="003544C1" w:rsidTr="000C6A8E">
        <w:trPr>
          <w:trHeight w:val="264"/>
          <w:jc w:val="center"/>
        </w:trPr>
        <w:tc>
          <w:tcPr>
            <w:tcW w:w="703" w:type="dxa"/>
            <w:tcBorders>
              <w:top w:val="single" w:sz="4" w:space="0" w:color="auto"/>
              <w:left w:val="single" w:sz="4" w:space="0" w:color="auto"/>
              <w:bottom w:val="single" w:sz="4" w:space="0" w:color="auto"/>
              <w:right w:val="single" w:sz="4" w:space="0" w:color="auto"/>
            </w:tcBorders>
            <w:shd w:val="clear" w:color="000000" w:fill="FFFFFF"/>
            <w:vAlign w:val="center"/>
          </w:tcPr>
          <w:p w:rsidR="00AF6E2D" w:rsidRDefault="00AF6E2D" w:rsidP="00DB7CF5">
            <w:pPr>
              <w:spacing w:after="0" w:line="240" w:lineRule="auto"/>
              <w:jc w:val="center"/>
              <w:rPr>
                <w:color w:val="000000"/>
                <w:sz w:val="24"/>
                <w:szCs w:val="24"/>
                <w:lang w:eastAsia="ru-RU"/>
              </w:rPr>
            </w:pPr>
            <w:r>
              <w:rPr>
                <w:color w:val="000000"/>
                <w:sz w:val="24"/>
                <w:szCs w:val="24"/>
                <w:lang w:eastAsia="ru-RU"/>
              </w:rPr>
              <w:t>10</w:t>
            </w:r>
          </w:p>
        </w:tc>
        <w:tc>
          <w:tcPr>
            <w:tcW w:w="8081" w:type="dxa"/>
            <w:tcBorders>
              <w:top w:val="single" w:sz="4" w:space="0" w:color="auto"/>
              <w:left w:val="single" w:sz="4" w:space="0" w:color="auto"/>
              <w:bottom w:val="single" w:sz="4" w:space="0" w:color="auto"/>
              <w:right w:val="single" w:sz="4" w:space="0" w:color="auto"/>
            </w:tcBorders>
            <w:shd w:val="clear" w:color="000000" w:fill="FFFFFF"/>
            <w:vAlign w:val="center"/>
          </w:tcPr>
          <w:p w:rsidR="00AF6E2D" w:rsidRPr="00BD445C" w:rsidRDefault="00AF6E2D" w:rsidP="00BC44D2">
            <w:pPr>
              <w:spacing w:after="0" w:line="240" w:lineRule="auto"/>
              <w:rPr>
                <w:sz w:val="24"/>
                <w:szCs w:val="24"/>
              </w:rPr>
            </w:pPr>
            <w:r w:rsidRPr="00BD445C">
              <w:rPr>
                <w:sz w:val="24"/>
                <w:szCs w:val="24"/>
              </w:rPr>
              <w:t>Тестирование на стенде</w:t>
            </w:r>
          </w:p>
        </w:tc>
      </w:tr>
      <w:tr w:rsidR="00C20D88" w:rsidRPr="003544C1" w:rsidTr="000C6A8E">
        <w:trPr>
          <w:trHeight w:val="264"/>
          <w:jc w:val="center"/>
        </w:trPr>
        <w:tc>
          <w:tcPr>
            <w:tcW w:w="703" w:type="dxa"/>
            <w:tcBorders>
              <w:top w:val="single" w:sz="4" w:space="0" w:color="auto"/>
              <w:left w:val="single" w:sz="4" w:space="0" w:color="auto"/>
              <w:bottom w:val="single" w:sz="4" w:space="0" w:color="auto"/>
              <w:right w:val="single" w:sz="4" w:space="0" w:color="auto"/>
            </w:tcBorders>
            <w:shd w:val="clear" w:color="000000" w:fill="FFFFFF"/>
            <w:vAlign w:val="center"/>
          </w:tcPr>
          <w:p w:rsidR="00C20D88" w:rsidRDefault="00C20D88" w:rsidP="00DB7CF5">
            <w:pPr>
              <w:spacing w:after="0" w:line="240" w:lineRule="auto"/>
              <w:jc w:val="center"/>
              <w:rPr>
                <w:color w:val="000000"/>
                <w:sz w:val="24"/>
                <w:szCs w:val="24"/>
                <w:lang w:eastAsia="ru-RU"/>
              </w:rPr>
            </w:pPr>
            <w:r>
              <w:rPr>
                <w:color w:val="000000"/>
                <w:sz w:val="24"/>
                <w:szCs w:val="24"/>
                <w:lang w:eastAsia="ru-RU"/>
              </w:rPr>
              <w:t>11</w:t>
            </w:r>
          </w:p>
        </w:tc>
        <w:tc>
          <w:tcPr>
            <w:tcW w:w="8081" w:type="dxa"/>
            <w:tcBorders>
              <w:top w:val="single" w:sz="4" w:space="0" w:color="auto"/>
              <w:left w:val="single" w:sz="4" w:space="0" w:color="auto"/>
              <w:bottom w:val="single" w:sz="4" w:space="0" w:color="auto"/>
              <w:right w:val="single" w:sz="4" w:space="0" w:color="auto"/>
            </w:tcBorders>
            <w:shd w:val="clear" w:color="000000" w:fill="FFFFFF"/>
            <w:vAlign w:val="center"/>
          </w:tcPr>
          <w:p w:rsidR="00C20D88" w:rsidRPr="00BD445C" w:rsidRDefault="00C20D88" w:rsidP="00BC44D2">
            <w:pPr>
              <w:spacing w:after="0" w:line="240" w:lineRule="auto"/>
              <w:rPr>
                <w:sz w:val="24"/>
                <w:szCs w:val="24"/>
              </w:rPr>
            </w:pPr>
            <w:r w:rsidRPr="00BD445C">
              <w:rPr>
                <w:sz w:val="24"/>
                <w:szCs w:val="24"/>
              </w:rPr>
              <w:t xml:space="preserve">Резервирование системы охлаждения </w:t>
            </w:r>
            <w:r w:rsidR="006D76AC" w:rsidRPr="00BD445C">
              <w:rPr>
                <w:sz w:val="24"/>
                <w:szCs w:val="24"/>
              </w:rPr>
              <w:t xml:space="preserve">графических процессоров и чипов </w:t>
            </w:r>
            <w:r w:rsidRPr="00BD445C">
              <w:rPr>
                <w:sz w:val="24"/>
                <w:szCs w:val="24"/>
              </w:rPr>
              <w:t>с возможностью ввода резерва в полевых условиях</w:t>
            </w:r>
          </w:p>
        </w:tc>
      </w:tr>
    </w:tbl>
    <w:p w:rsidR="00211AAF" w:rsidRPr="003544C1" w:rsidRDefault="00211AAF" w:rsidP="0003733A">
      <w:pPr>
        <w:spacing w:after="0" w:line="240" w:lineRule="auto"/>
        <w:jc w:val="center"/>
        <w:rPr>
          <w:rFonts w:eastAsia="Calibri"/>
          <w:sz w:val="24"/>
          <w:szCs w:val="24"/>
        </w:rPr>
      </w:pPr>
    </w:p>
    <w:p w:rsidR="008F12EF" w:rsidRDefault="008F12EF" w:rsidP="00211AAF"/>
    <w:sectPr w:rsidR="008F12EF" w:rsidSect="0003733A">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2CC" w:rsidRDefault="007362CC" w:rsidP="00211AAF">
      <w:pPr>
        <w:spacing w:after="0" w:line="240" w:lineRule="auto"/>
      </w:pPr>
      <w:r>
        <w:separator/>
      </w:r>
    </w:p>
  </w:endnote>
  <w:endnote w:type="continuationSeparator" w:id="0">
    <w:p w:rsidR="007362CC" w:rsidRDefault="007362CC" w:rsidP="00211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UniversLTStd-Light">
    <w:altName w:val="MS Mincho"/>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1AAF" w:rsidRDefault="00211AAF" w:rsidP="006579A8">
    <w:pPr>
      <w:pStyle w:val="aa"/>
      <w:jc w:val="center"/>
    </w:pPr>
    <w:r>
      <w:fldChar w:fldCharType="begin"/>
    </w:r>
    <w:r>
      <w:instrText>PAGE   \* MERGEFORMAT</w:instrText>
    </w:r>
    <w:r>
      <w:fldChar w:fldCharType="separate"/>
    </w:r>
    <w:r w:rsidR="00014D6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2CC" w:rsidRDefault="007362CC" w:rsidP="00211AAF">
      <w:pPr>
        <w:spacing w:after="0" w:line="240" w:lineRule="auto"/>
      </w:pPr>
      <w:r>
        <w:separator/>
      </w:r>
    </w:p>
  </w:footnote>
  <w:footnote w:type="continuationSeparator" w:id="0">
    <w:p w:rsidR="007362CC" w:rsidRDefault="007362CC" w:rsidP="00211AAF">
      <w:pPr>
        <w:spacing w:after="0" w:line="240" w:lineRule="auto"/>
      </w:pPr>
      <w:r>
        <w:continuationSeparator/>
      </w:r>
    </w:p>
  </w:footnote>
  <w:footnote w:id="1">
    <w:p w:rsidR="00211AAF" w:rsidRPr="009E49C2" w:rsidRDefault="00211AAF" w:rsidP="00211AAF">
      <w:pPr>
        <w:pStyle w:val="a3"/>
      </w:pPr>
      <w:r>
        <w:rPr>
          <w:rStyle w:val="a5"/>
        </w:rPr>
        <w:footnoteRef/>
      </w:r>
      <w:r>
        <w:t xml:space="preserve"> </w:t>
      </w:r>
      <w:r w:rsidRPr="005F5CB9">
        <w:t xml:space="preserve">Для </w:t>
      </w:r>
      <w:r>
        <w:t>Подрядчика</w:t>
      </w:r>
      <w:r w:rsidRPr="005F5CB9">
        <w:t>, применяющего общую систему налогообложения</w:t>
      </w:r>
    </w:p>
    <w:p w:rsidR="00211AAF" w:rsidRDefault="00211AAF" w:rsidP="00211AAF">
      <w:pPr>
        <w:pStyle w:val="a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F5ECD"/>
    <w:multiLevelType w:val="multilevel"/>
    <w:tmpl w:val="3CA2650E"/>
    <w:lvl w:ilvl="0">
      <w:start w:val="1"/>
      <w:numFmt w:val="decimal"/>
      <w:lvlText w:val="%1."/>
      <w:lvlJc w:val="left"/>
      <w:pPr>
        <w:ind w:left="1800" w:hanging="360"/>
      </w:pPr>
    </w:lvl>
    <w:lvl w:ilvl="1">
      <w:start w:val="2"/>
      <w:numFmt w:val="decimal"/>
      <w:isLgl/>
      <w:lvlText w:val="%1.%2."/>
      <w:lvlJc w:val="left"/>
      <w:pPr>
        <w:ind w:left="4341" w:hanging="360"/>
      </w:pPr>
      <w:rPr>
        <w:rFonts w:hint="default"/>
      </w:rPr>
    </w:lvl>
    <w:lvl w:ilvl="2">
      <w:start w:val="1"/>
      <w:numFmt w:val="decimal"/>
      <w:isLgl/>
      <w:lvlText w:val="%1.%2.%3."/>
      <w:lvlJc w:val="left"/>
      <w:pPr>
        <w:ind w:left="7242" w:hanging="720"/>
      </w:pPr>
      <w:rPr>
        <w:rFonts w:hint="default"/>
      </w:rPr>
    </w:lvl>
    <w:lvl w:ilvl="3">
      <w:start w:val="1"/>
      <w:numFmt w:val="decimal"/>
      <w:isLgl/>
      <w:lvlText w:val="%1.%2.%3.%4."/>
      <w:lvlJc w:val="left"/>
      <w:pPr>
        <w:ind w:left="9783" w:hanging="720"/>
      </w:pPr>
      <w:rPr>
        <w:rFonts w:hint="default"/>
      </w:rPr>
    </w:lvl>
    <w:lvl w:ilvl="4">
      <w:start w:val="1"/>
      <w:numFmt w:val="decimal"/>
      <w:isLgl/>
      <w:lvlText w:val="%1.%2.%3.%4.%5."/>
      <w:lvlJc w:val="left"/>
      <w:pPr>
        <w:ind w:left="12684" w:hanging="1080"/>
      </w:pPr>
      <w:rPr>
        <w:rFonts w:hint="default"/>
      </w:rPr>
    </w:lvl>
    <w:lvl w:ilvl="5">
      <w:start w:val="1"/>
      <w:numFmt w:val="decimal"/>
      <w:isLgl/>
      <w:lvlText w:val="%1.%2.%3.%4.%5.%6."/>
      <w:lvlJc w:val="left"/>
      <w:pPr>
        <w:ind w:left="15225" w:hanging="1080"/>
      </w:pPr>
      <w:rPr>
        <w:rFonts w:hint="default"/>
      </w:rPr>
    </w:lvl>
    <w:lvl w:ilvl="6">
      <w:start w:val="1"/>
      <w:numFmt w:val="decimal"/>
      <w:isLgl/>
      <w:lvlText w:val="%1.%2.%3.%4.%5.%6.%7."/>
      <w:lvlJc w:val="left"/>
      <w:pPr>
        <w:ind w:left="18126" w:hanging="1440"/>
      </w:pPr>
      <w:rPr>
        <w:rFonts w:hint="default"/>
      </w:rPr>
    </w:lvl>
    <w:lvl w:ilvl="7">
      <w:start w:val="1"/>
      <w:numFmt w:val="decimal"/>
      <w:isLgl/>
      <w:lvlText w:val="%1.%2.%3.%4.%5.%6.%7.%8."/>
      <w:lvlJc w:val="left"/>
      <w:pPr>
        <w:ind w:left="20667" w:hanging="1440"/>
      </w:pPr>
      <w:rPr>
        <w:rFonts w:hint="default"/>
      </w:rPr>
    </w:lvl>
    <w:lvl w:ilvl="8">
      <w:start w:val="1"/>
      <w:numFmt w:val="decimal"/>
      <w:isLgl/>
      <w:lvlText w:val="%1.%2.%3.%4.%5.%6.%7.%8.%9."/>
      <w:lvlJc w:val="left"/>
      <w:pPr>
        <w:ind w:left="2356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AAF"/>
    <w:rsid w:val="00014D65"/>
    <w:rsid w:val="0003733A"/>
    <w:rsid w:val="00153E20"/>
    <w:rsid w:val="00184181"/>
    <w:rsid w:val="002040B8"/>
    <w:rsid w:val="00211AAF"/>
    <w:rsid w:val="002E7DBB"/>
    <w:rsid w:val="00307E3F"/>
    <w:rsid w:val="00487201"/>
    <w:rsid w:val="00510B03"/>
    <w:rsid w:val="006D76AC"/>
    <w:rsid w:val="0071299D"/>
    <w:rsid w:val="007362CC"/>
    <w:rsid w:val="008A00C8"/>
    <w:rsid w:val="008F12EF"/>
    <w:rsid w:val="00952045"/>
    <w:rsid w:val="00962026"/>
    <w:rsid w:val="00973602"/>
    <w:rsid w:val="00A74C29"/>
    <w:rsid w:val="00AA6369"/>
    <w:rsid w:val="00AF6E2D"/>
    <w:rsid w:val="00BC44D2"/>
    <w:rsid w:val="00BD445C"/>
    <w:rsid w:val="00C20D88"/>
    <w:rsid w:val="00DB7CF5"/>
    <w:rsid w:val="00E953EB"/>
    <w:rsid w:val="00ED595B"/>
    <w:rsid w:val="00EF11D5"/>
    <w:rsid w:val="00FB7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87F8EAF-5E7A-4C81-ADBA-1FB05B865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11AAF"/>
    <w:rPr>
      <w:rFonts w:eastAsia="Times New Roman"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qFormat/>
    <w:rsid w:val="00211AAF"/>
    <w:pPr>
      <w:spacing w:after="0" w:line="240" w:lineRule="auto"/>
    </w:pPr>
    <w:rPr>
      <w:sz w:val="20"/>
      <w:szCs w:val="20"/>
      <w:lang w:eastAsia="ru-RU"/>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211AAF"/>
    <w:rPr>
      <w:rFonts w:eastAsia="Times New Roman" w:cs="Times New Roman"/>
      <w:sz w:val="20"/>
      <w:szCs w:val="20"/>
      <w:lang w:eastAsia="ru-RU"/>
    </w:rPr>
  </w:style>
  <w:style w:type="character" w:styleId="a5">
    <w:name w:val="footnote reference"/>
    <w:aliases w:val="fr,Used by Word for Help footnote symbols,Знак сноски 1,Ciae niinee 1,Знак сноски-FN,Ciae niinee-FN,Ссылка на сноску 45,Referencia nota al pie,SUPERS"/>
    <w:uiPriority w:val="99"/>
    <w:rsid w:val="00211AAF"/>
    <w:rPr>
      <w:vertAlign w:val="superscript"/>
    </w:rPr>
  </w:style>
  <w:style w:type="paragraph" w:styleId="a6">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7"/>
    <w:uiPriority w:val="34"/>
    <w:qFormat/>
    <w:rsid w:val="00211AAF"/>
    <w:pPr>
      <w:spacing w:after="0" w:line="240" w:lineRule="auto"/>
      <w:ind w:left="720"/>
      <w:contextualSpacing/>
    </w:pPr>
    <w:rPr>
      <w:sz w:val="24"/>
      <w:szCs w:val="24"/>
      <w:lang w:eastAsia="ru-RU"/>
    </w:r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6"/>
    <w:uiPriority w:val="34"/>
    <w:qFormat/>
    <w:locked/>
    <w:rsid w:val="00211AAF"/>
    <w:rPr>
      <w:rFonts w:eastAsia="Times New Roman" w:cs="Times New Roman"/>
      <w:szCs w:val="24"/>
      <w:lang w:eastAsia="ru-RU"/>
    </w:rPr>
  </w:style>
  <w:style w:type="paragraph" w:customStyle="1" w:styleId="ConsPlusNormal">
    <w:name w:val="ConsPlusNormal"/>
    <w:link w:val="ConsPlusNormal0"/>
    <w:qFormat/>
    <w:rsid w:val="00211AAF"/>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211AAF"/>
    <w:rPr>
      <w:rFonts w:ascii="Arial" w:eastAsia="Times New Roman" w:hAnsi="Arial" w:cs="Arial"/>
      <w:sz w:val="20"/>
      <w:szCs w:val="20"/>
      <w:lang w:eastAsia="ru-RU"/>
    </w:rPr>
  </w:style>
  <w:style w:type="paragraph" w:styleId="a8">
    <w:name w:val="No Spacing"/>
    <w:link w:val="a9"/>
    <w:uiPriority w:val="1"/>
    <w:qFormat/>
    <w:rsid w:val="00211AAF"/>
    <w:pPr>
      <w:spacing w:after="0" w:line="240" w:lineRule="auto"/>
      <w:jc w:val="both"/>
    </w:pPr>
    <w:rPr>
      <w:rFonts w:eastAsia="Times New Roman" w:cs="Times New Roman"/>
      <w:szCs w:val="24"/>
      <w:lang w:eastAsia="ru-RU"/>
    </w:rPr>
  </w:style>
  <w:style w:type="character" w:customStyle="1" w:styleId="a9">
    <w:name w:val="Без интервала Знак"/>
    <w:link w:val="a8"/>
    <w:uiPriority w:val="1"/>
    <w:rsid w:val="00211AAF"/>
    <w:rPr>
      <w:rFonts w:eastAsia="Times New Roman" w:cs="Times New Roman"/>
      <w:szCs w:val="24"/>
      <w:lang w:eastAsia="ru-RU"/>
    </w:rPr>
  </w:style>
  <w:style w:type="paragraph" w:styleId="aa">
    <w:name w:val="footer"/>
    <w:basedOn w:val="a"/>
    <w:link w:val="ab"/>
    <w:uiPriority w:val="99"/>
    <w:unhideWhenUsed/>
    <w:rsid w:val="00211AA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11AAF"/>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1527</Words>
  <Characters>8704</Characters>
  <Application>Microsoft Office Word</Application>
  <DocSecurity>4</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Горбунов Сергей Анатольевич</dc:creator>
  <cp:keywords/>
  <dc:description/>
  <cp:lastModifiedBy>Аллабян Екатерина Александровна</cp:lastModifiedBy>
  <cp:revision>2</cp:revision>
  <dcterms:created xsi:type="dcterms:W3CDTF">2026-08-17T06:57:00Z</dcterms:created>
  <dcterms:modified xsi:type="dcterms:W3CDTF">2026-08-17T06:57:00Z</dcterms:modified>
</cp:coreProperties>
</file>